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3B8" w:rsidRDefault="006255B7">
      <w:pPr>
        <w:rPr>
          <w:sz w:val="36"/>
          <w:szCs w:val="36"/>
        </w:rPr>
        <w:sectPr w:rsidR="004023B8">
          <w:pgSz w:w="16840" w:h="11910" w:orient="landscape"/>
          <w:pgMar w:top="0" w:right="220" w:bottom="0" w:left="0" w:header="720" w:footer="720" w:gutter="0"/>
          <w:pgNumType w:start="1"/>
          <w:cols w:space="720"/>
        </w:sectPr>
      </w:pPr>
      <w:r>
        <w:rPr>
          <w:sz w:val="36"/>
          <w:szCs w:val="36"/>
        </w:rPr>
        <w:t xml:space="preserve"> </w:t>
      </w:r>
      <w:r>
        <w:rPr>
          <w:noProof/>
        </w:rPr>
        <w:drawing>
          <wp:anchor distT="0" distB="0" distL="0" distR="0" simplePos="0" relativeHeight="251658240" behindDoc="1" locked="0" layoutInCell="1" hidden="0" allowOverlap="1">
            <wp:simplePos x="0" y="0"/>
            <wp:positionH relativeFrom="column">
              <wp:posOffset>-634</wp:posOffset>
            </wp:positionH>
            <wp:positionV relativeFrom="paragraph">
              <wp:posOffset>0</wp:posOffset>
            </wp:positionV>
            <wp:extent cx="10710047" cy="7572375"/>
            <wp:effectExtent l="0" t="0" r="0" b="0"/>
            <wp:wrapNone/>
            <wp:docPr id="34" name="image4.jpg" descr="E:\Users\simon.roche\AppData\Local\Microsoft\Windows\Temporary Internet Files\Content.Word\Evidencing the Impact of the Primary PE and Sport Premium Template July 2021 6.1.5 (Images Only).jpg"/>
            <wp:cNvGraphicFramePr/>
            <a:graphic xmlns:a="http://schemas.openxmlformats.org/drawingml/2006/main">
              <a:graphicData uri="http://schemas.openxmlformats.org/drawingml/2006/picture">
                <pic:pic xmlns:pic="http://schemas.openxmlformats.org/drawingml/2006/picture">
                  <pic:nvPicPr>
                    <pic:cNvPr id="0" name="image4.jpg" descr="E:\Users\simon.roche\AppData\Local\Microsoft\Windows\Temporary Internet Files\Content.Word\Evidencing the Impact of the Primary PE and Sport Premium Template July 2021 6.1.5 (Images Only).jpg"/>
                    <pic:cNvPicPr preferRelativeResize="0"/>
                  </pic:nvPicPr>
                  <pic:blipFill>
                    <a:blip r:embed="rId8"/>
                    <a:srcRect/>
                    <a:stretch>
                      <a:fillRect/>
                    </a:stretch>
                  </pic:blipFill>
                  <pic:spPr>
                    <a:xfrm>
                      <a:off x="0" y="0"/>
                      <a:ext cx="10710047" cy="7572375"/>
                    </a:xfrm>
                    <a:prstGeom prst="rect">
                      <a:avLst/>
                    </a:prstGeom>
                    <a:ln/>
                  </pic:spPr>
                </pic:pic>
              </a:graphicData>
            </a:graphic>
          </wp:anchor>
        </w:drawing>
      </w:r>
    </w:p>
    <w:p w:rsidR="004023B8" w:rsidRDefault="006255B7">
      <w:pPr>
        <w:pBdr>
          <w:top w:val="nil"/>
          <w:left w:val="nil"/>
          <w:bottom w:val="nil"/>
          <w:right w:val="nil"/>
          <w:between w:val="nil"/>
        </w:pBdr>
        <w:rPr>
          <w:b/>
          <w:color w:val="000000"/>
          <w:sz w:val="20"/>
          <w:szCs w:val="20"/>
        </w:rPr>
      </w:pPr>
      <w:r>
        <w:rPr>
          <w:noProof/>
        </w:rPr>
        <w:lastRenderedPageBreak/>
        <w:drawing>
          <wp:anchor distT="0" distB="0" distL="0" distR="0" simplePos="0" relativeHeight="251659264" behindDoc="1" locked="0" layoutInCell="1" hidden="0" allowOverlap="1">
            <wp:simplePos x="0" y="0"/>
            <wp:positionH relativeFrom="column">
              <wp:posOffset>0</wp:posOffset>
            </wp:positionH>
            <wp:positionV relativeFrom="paragraph">
              <wp:posOffset>0</wp:posOffset>
            </wp:positionV>
            <wp:extent cx="10711493" cy="7573397"/>
            <wp:effectExtent l="0" t="0" r="0" b="0"/>
            <wp:wrapNone/>
            <wp:docPr id="33" name="image1.jpg" descr="E:\Users\simon.roche\AppData\Local\Microsoft\Windows\Temporary Internet Files\Content.Word\Evidencing the Impact of the Primary PE and Sport Premium Template July 2021 6.1.5 (Images Only)2.jpg"/>
            <wp:cNvGraphicFramePr/>
            <a:graphic xmlns:a="http://schemas.openxmlformats.org/drawingml/2006/main">
              <a:graphicData uri="http://schemas.openxmlformats.org/drawingml/2006/picture">
                <pic:pic xmlns:pic="http://schemas.openxmlformats.org/drawingml/2006/picture">
                  <pic:nvPicPr>
                    <pic:cNvPr id="0" name="image1.jpg" descr="E:\Users\simon.roche\AppData\Local\Microsoft\Windows\Temporary Internet Files\Content.Word\Evidencing the Impact of the Primary PE and Sport Premium Template July 2021 6.1.5 (Images Only)2.jpg"/>
                    <pic:cNvPicPr preferRelativeResize="0"/>
                  </pic:nvPicPr>
                  <pic:blipFill>
                    <a:blip r:embed="rId9"/>
                    <a:srcRect/>
                    <a:stretch>
                      <a:fillRect/>
                    </a:stretch>
                  </pic:blipFill>
                  <pic:spPr>
                    <a:xfrm>
                      <a:off x="0" y="0"/>
                      <a:ext cx="10711493" cy="7573397"/>
                    </a:xfrm>
                    <a:prstGeom prst="rect">
                      <a:avLst/>
                    </a:prstGeom>
                    <a:ln/>
                  </pic:spPr>
                </pic:pic>
              </a:graphicData>
            </a:graphic>
          </wp:anchor>
        </w:drawing>
      </w:r>
    </w:p>
    <w:p w:rsidR="004023B8" w:rsidRDefault="004023B8">
      <w:pPr>
        <w:pBdr>
          <w:top w:val="nil"/>
          <w:left w:val="nil"/>
          <w:bottom w:val="nil"/>
          <w:right w:val="nil"/>
          <w:between w:val="nil"/>
        </w:pBdr>
        <w:rPr>
          <w:b/>
          <w:color w:val="000000"/>
          <w:sz w:val="20"/>
          <w:szCs w:val="20"/>
        </w:rPr>
      </w:pPr>
    </w:p>
    <w:p w:rsidR="004023B8" w:rsidRDefault="006255B7">
      <w:pPr>
        <w:spacing w:before="182" w:line="235" w:lineRule="auto"/>
        <w:ind w:left="720" w:right="4996"/>
        <w:jc w:val="both"/>
        <w:rPr>
          <w:sz w:val="24"/>
          <w:szCs w:val="24"/>
        </w:rPr>
      </w:pPr>
      <w:r>
        <w:rPr>
          <w:color w:val="231F20"/>
          <w:sz w:val="24"/>
          <w:szCs w:val="24"/>
        </w:rPr>
        <w:t xml:space="preserve">It is important that your grant is used effectively and based on school need. The </w:t>
      </w:r>
      <w:r>
        <w:rPr>
          <w:color w:val="205E9E"/>
          <w:sz w:val="24"/>
          <w:szCs w:val="24"/>
          <w:u w:val="single"/>
        </w:rPr>
        <w:t>Education Inspection Framework</w:t>
      </w:r>
      <w:r>
        <w:rPr>
          <w:color w:val="205E9E"/>
          <w:sz w:val="24"/>
          <w:szCs w:val="24"/>
        </w:rPr>
        <w:t xml:space="preserve"> </w:t>
      </w:r>
      <w:r>
        <w:rPr>
          <w:color w:val="231F20"/>
          <w:sz w:val="24"/>
          <w:szCs w:val="24"/>
        </w:rPr>
        <w:t xml:space="preserve">makes clear there will be a focus on </w:t>
      </w:r>
      <w:r>
        <w:rPr>
          <w:b/>
          <w:color w:val="231F20"/>
          <w:sz w:val="24"/>
          <w:szCs w:val="24"/>
        </w:rPr>
        <w:t>‘whether leaders and those responsible for governors all understand their respective roles and perform these in a way that enhances the effectiveness of the school’</w:t>
      </w:r>
      <w:r>
        <w:rPr>
          <w:color w:val="231F20"/>
          <w:sz w:val="24"/>
          <w:szCs w:val="24"/>
        </w:rPr>
        <w:t>.</w:t>
      </w:r>
    </w:p>
    <w:p w:rsidR="004023B8" w:rsidRDefault="004023B8">
      <w:pPr>
        <w:pBdr>
          <w:top w:val="nil"/>
          <w:left w:val="nil"/>
          <w:bottom w:val="nil"/>
          <w:right w:val="nil"/>
          <w:between w:val="nil"/>
        </w:pBdr>
        <w:spacing w:before="5"/>
        <w:rPr>
          <w:color w:val="000000"/>
          <w:sz w:val="23"/>
          <w:szCs w:val="23"/>
        </w:rPr>
      </w:pPr>
    </w:p>
    <w:p w:rsidR="004023B8" w:rsidRDefault="006255B7">
      <w:pPr>
        <w:pBdr>
          <w:top w:val="nil"/>
          <w:left w:val="nil"/>
          <w:bottom w:val="nil"/>
          <w:right w:val="nil"/>
          <w:between w:val="nil"/>
        </w:pBdr>
        <w:spacing w:line="290" w:lineRule="auto"/>
        <w:ind w:left="720"/>
        <w:rPr>
          <w:color w:val="000000"/>
          <w:sz w:val="24"/>
          <w:szCs w:val="24"/>
        </w:rPr>
      </w:pPr>
      <w:r>
        <w:rPr>
          <w:color w:val="231F20"/>
          <w:sz w:val="24"/>
          <w:szCs w:val="24"/>
        </w:rPr>
        <w:t xml:space="preserve">Under the </w:t>
      </w:r>
      <w:r>
        <w:rPr>
          <w:color w:val="205E9E"/>
          <w:sz w:val="24"/>
          <w:szCs w:val="24"/>
          <w:u w:val="single"/>
        </w:rPr>
        <w:t>Quality of Education</w:t>
      </w:r>
      <w:r>
        <w:rPr>
          <w:color w:val="205E9E"/>
          <w:sz w:val="24"/>
          <w:szCs w:val="24"/>
        </w:rPr>
        <w:t xml:space="preserve"> </w:t>
      </w:r>
      <w:r>
        <w:rPr>
          <w:color w:val="231F20"/>
          <w:sz w:val="24"/>
          <w:szCs w:val="24"/>
        </w:rPr>
        <w:t>Ofsted inspectors consider:</w:t>
      </w:r>
    </w:p>
    <w:p w:rsidR="004023B8" w:rsidRDefault="006255B7">
      <w:pPr>
        <w:pBdr>
          <w:top w:val="nil"/>
          <w:left w:val="nil"/>
          <w:bottom w:val="nil"/>
          <w:right w:val="nil"/>
          <w:between w:val="nil"/>
        </w:pBdr>
        <w:spacing w:line="288" w:lineRule="auto"/>
        <w:ind w:left="720"/>
        <w:rPr>
          <w:color w:val="000000"/>
          <w:sz w:val="24"/>
          <w:szCs w:val="24"/>
        </w:rPr>
      </w:pPr>
      <w:r>
        <w:rPr>
          <w:b/>
          <w:color w:val="231F20"/>
          <w:sz w:val="24"/>
          <w:szCs w:val="24"/>
        </w:rPr>
        <w:t xml:space="preserve">Intent </w:t>
      </w:r>
      <w:r>
        <w:rPr>
          <w:color w:val="231F20"/>
          <w:sz w:val="24"/>
          <w:szCs w:val="24"/>
        </w:rPr>
        <w:t>- Curriculum design, coverage and appropriateness</w:t>
      </w:r>
    </w:p>
    <w:p w:rsidR="004023B8" w:rsidRDefault="006255B7">
      <w:pPr>
        <w:spacing w:line="288" w:lineRule="auto"/>
        <w:ind w:left="720"/>
        <w:rPr>
          <w:sz w:val="24"/>
          <w:szCs w:val="24"/>
        </w:rPr>
      </w:pPr>
      <w:r>
        <w:rPr>
          <w:b/>
          <w:color w:val="231F20"/>
          <w:sz w:val="24"/>
          <w:szCs w:val="24"/>
        </w:rPr>
        <w:t xml:space="preserve">Implementation </w:t>
      </w:r>
      <w:r>
        <w:rPr>
          <w:color w:val="231F20"/>
          <w:sz w:val="24"/>
          <w:szCs w:val="24"/>
        </w:rPr>
        <w:t>- Curriculum delivery, Teaching (pedagogy) and Assessment</w:t>
      </w:r>
    </w:p>
    <w:p w:rsidR="004023B8" w:rsidRDefault="006255B7">
      <w:pPr>
        <w:spacing w:line="290" w:lineRule="auto"/>
        <w:ind w:left="720"/>
        <w:rPr>
          <w:sz w:val="24"/>
          <w:szCs w:val="24"/>
        </w:rPr>
      </w:pPr>
      <w:r>
        <w:rPr>
          <w:b/>
          <w:color w:val="231F20"/>
          <w:sz w:val="24"/>
          <w:szCs w:val="24"/>
        </w:rPr>
        <w:t xml:space="preserve">Impact </w:t>
      </w:r>
      <w:r>
        <w:rPr>
          <w:color w:val="231F20"/>
          <w:sz w:val="24"/>
          <w:szCs w:val="24"/>
        </w:rPr>
        <w:t>- Attainment and progress</w:t>
      </w:r>
    </w:p>
    <w:p w:rsidR="004023B8" w:rsidRDefault="004023B8">
      <w:pPr>
        <w:pBdr>
          <w:top w:val="nil"/>
          <w:left w:val="nil"/>
          <w:bottom w:val="nil"/>
          <w:right w:val="nil"/>
          <w:between w:val="nil"/>
        </w:pBdr>
        <w:spacing w:before="7"/>
        <w:rPr>
          <w:color w:val="000000"/>
          <w:sz w:val="23"/>
          <w:szCs w:val="23"/>
        </w:rPr>
      </w:pPr>
    </w:p>
    <w:p w:rsidR="004023B8" w:rsidRDefault="006255B7">
      <w:pPr>
        <w:pBdr>
          <w:top w:val="nil"/>
          <w:left w:val="nil"/>
          <w:bottom w:val="nil"/>
          <w:right w:val="nil"/>
          <w:between w:val="nil"/>
        </w:pBdr>
        <w:spacing w:line="235" w:lineRule="auto"/>
        <w:ind w:left="720" w:right="5276"/>
        <w:jc w:val="both"/>
        <w:rPr>
          <w:color w:val="000000"/>
          <w:sz w:val="24"/>
          <w:szCs w:val="24"/>
        </w:rPr>
      </w:pPr>
      <w:r>
        <w:rPr>
          <w:color w:val="231F20"/>
          <w:sz w:val="24"/>
          <w:szCs w:val="24"/>
        </w:rPr>
        <w:t>To assist schools with common transferable language this template has been developed to utilise the</w:t>
      </w:r>
      <w:r>
        <w:rPr>
          <w:color w:val="231F20"/>
          <w:sz w:val="24"/>
          <w:szCs w:val="24"/>
        </w:rPr>
        <w:t xml:space="preserve"> same three headings which should make your plans easily transferable between working documents.</w:t>
      </w:r>
    </w:p>
    <w:p w:rsidR="004023B8" w:rsidRDefault="004023B8">
      <w:pPr>
        <w:pBdr>
          <w:top w:val="nil"/>
          <w:left w:val="nil"/>
          <w:bottom w:val="nil"/>
          <w:right w:val="nil"/>
          <w:between w:val="nil"/>
        </w:pBdr>
        <w:spacing w:before="9"/>
        <w:rPr>
          <w:color w:val="000000"/>
          <w:sz w:val="23"/>
          <w:szCs w:val="23"/>
        </w:rPr>
      </w:pPr>
    </w:p>
    <w:p w:rsidR="004023B8" w:rsidRDefault="006255B7">
      <w:pPr>
        <w:pBdr>
          <w:top w:val="nil"/>
          <w:left w:val="nil"/>
          <w:bottom w:val="nil"/>
          <w:right w:val="nil"/>
          <w:between w:val="nil"/>
        </w:pBdr>
        <w:spacing w:line="235" w:lineRule="auto"/>
        <w:ind w:left="719" w:right="5275"/>
        <w:jc w:val="both"/>
        <w:rPr>
          <w:color w:val="000000"/>
          <w:sz w:val="24"/>
          <w:szCs w:val="24"/>
        </w:rPr>
      </w:pPr>
      <w:r>
        <w:rPr>
          <w:color w:val="231F20"/>
          <w:sz w:val="24"/>
          <w:szCs w:val="24"/>
        </w:rPr>
        <w:t xml:space="preserve">Schools     must     use     the      funding      to      make      </w:t>
      </w:r>
      <w:r>
        <w:rPr>
          <w:b/>
          <w:color w:val="231F20"/>
          <w:sz w:val="24"/>
          <w:szCs w:val="24"/>
        </w:rPr>
        <w:t xml:space="preserve">additional      and      sustainable      </w:t>
      </w:r>
      <w:r>
        <w:rPr>
          <w:color w:val="231F20"/>
          <w:sz w:val="24"/>
          <w:szCs w:val="24"/>
        </w:rPr>
        <w:t xml:space="preserve">improvements to    the    quality    of    Physical    </w:t>
      </w:r>
      <w:proofErr w:type="gramStart"/>
      <w:r>
        <w:rPr>
          <w:color w:val="231F20"/>
          <w:sz w:val="24"/>
          <w:szCs w:val="24"/>
        </w:rPr>
        <w:t xml:space="preserve">Education,   </w:t>
      </w:r>
      <w:proofErr w:type="gramEnd"/>
      <w:r>
        <w:rPr>
          <w:color w:val="231F20"/>
          <w:sz w:val="24"/>
          <w:szCs w:val="24"/>
        </w:rPr>
        <w:t xml:space="preserve"> School     Sport     and     Physical     Activity     (PESSPA) they offer. This means that you should use the Primary PE and sport premium to:</w:t>
      </w:r>
    </w:p>
    <w:p w:rsidR="004023B8" w:rsidRDefault="004023B8">
      <w:pPr>
        <w:pBdr>
          <w:top w:val="nil"/>
          <w:left w:val="nil"/>
          <w:bottom w:val="nil"/>
          <w:right w:val="nil"/>
          <w:between w:val="nil"/>
        </w:pBdr>
        <w:spacing w:before="5"/>
        <w:rPr>
          <w:color w:val="000000"/>
          <w:sz w:val="23"/>
          <w:szCs w:val="23"/>
        </w:rPr>
      </w:pPr>
    </w:p>
    <w:p w:rsidR="004023B8" w:rsidRDefault="006255B7">
      <w:pPr>
        <w:numPr>
          <w:ilvl w:val="0"/>
          <w:numId w:val="1"/>
        </w:numPr>
        <w:pBdr>
          <w:top w:val="nil"/>
          <w:left w:val="nil"/>
          <w:bottom w:val="nil"/>
          <w:right w:val="nil"/>
          <w:between w:val="nil"/>
        </w:pBdr>
        <w:tabs>
          <w:tab w:val="left" w:pos="1079"/>
          <w:tab w:val="left" w:pos="1080"/>
        </w:tabs>
        <w:spacing w:before="1" w:line="290" w:lineRule="auto"/>
        <w:rPr>
          <w:color w:val="000000"/>
          <w:sz w:val="24"/>
          <w:szCs w:val="24"/>
        </w:rPr>
      </w:pPr>
      <w:r>
        <w:rPr>
          <w:color w:val="231F20"/>
          <w:sz w:val="24"/>
          <w:szCs w:val="24"/>
        </w:rPr>
        <w:t>Develop or add to the PESSPA activities th</w:t>
      </w:r>
      <w:r>
        <w:rPr>
          <w:color w:val="231F20"/>
          <w:sz w:val="24"/>
          <w:szCs w:val="24"/>
        </w:rPr>
        <w:t>at your school already offer</w:t>
      </w:r>
    </w:p>
    <w:p w:rsidR="004023B8" w:rsidRDefault="006255B7">
      <w:pPr>
        <w:numPr>
          <w:ilvl w:val="0"/>
          <w:numId w:val="1"/>
        </w:numPr>
        <w:pBdr>
          <w:top w:val="nil"/>
          <w:left w:val="nil"/>
          <w:bottom w:val="nil"/>
          <w:right w:val="nil"/>
          <w:between w:val="nil"/>
        </w:pBdr>
        <w:tabs>
          <w:tab w:val="left" w:pos="1079"/>
          <w:tab w:val="left" w:pos="1080"/>
        </w:tabs>
        <w:spacing w:before="2" w:line="235" w:lineRule="auto"/>
        <w:ind w:right="5915"/>
        <w:rPr>
          <w:color w:val="000000"/>
          <w:sz w:val="24"/>
          <w:szCs w:val="24"/>
        </w:rPr>
      </w:pPr>
      <w:r>
        <w:rPr>
          <w:color w:val="231F20"/>
          <w:sz w:val="24"/>
          <w:szCs w:val="24"/>
        </w:rPr>
        <w:t>Build capacity and capability within the school to ensure that improvements made now will benefit pupils joining the school in future years</w:t>
      </w:r>
    </w:p>
    <w:p w:rsidR="004023B8" w:rsidRDefault="006255B7">
      <w:pPr>
        <w:numPr>
          <w:ilvl w:val="0"/>
          <w:numId w:val="1"/>
        </w:numPr>
        <w:pBdr>
          <w:top w:val="nil"/>
          <w:left w:val="nil"/>
          <w:bottom w:val="nil"/>
          <w:right w:val="nil"/>
          <w:between w:val="nil"/>
        </w:pBdr>
        <w:tabs>
          <w:tab w:val="left" w:pos="1079"/>
          <w:tab w:val="left" w:pos="1080"/>
        </w:tabs>
        <w:spacing w:before="1" w:line="235" w:lineRule="auto"/>
        <w:ind w:right="6001"/>
        <w:rPr>
          <w:color w:val="000000"/>
          <w:sz w:val="24"/>
          <w:szCs w:val="24"/>
        </w:rPr>
      </w:pPr>
      <w:r>
        <w:rPr>
          <w:color w:val="231F20"/>
          <w:sz w:val="24"/>
          <w:szCs w:val="24"/>
        </w:rPr>
        <w:t>The Primary PE and sport premium should not be used to fund capital spend projects; the school’s budget should fund these.</w:t>
      </w:r>
    </w:p>
    <w:p w:rsidR="004023B8" w:rsidRDefault="004023B8">
      <w:pPr>
        <w:pBdr>
          <w:top w:val="nil"/>
          <w:left w:val="nil"/>
          <w:bottom w:val="nil"/>
          <w:right w:val="nil"/>
          <w:between w:val="nil"/>
        </w:pBdr>
        <w:spacing w:before="9"/>
        <w:rPr>
          <w:color w:val="000000"/>
          <w:sz w:val="23"/>
          <w:szCs w:val="23"/>
        </w:rPr>
      </w:pPr>
    </w:p>
    <w:p w:rsidR="004023B8" w:rsidRDefault="006255B7">
      <w:pPr>
        <w:pBdr>
          <w:top w:val="nil"/>
          <w:left w:val="nil"/>
          <w:bottom w:val="nil"/>
          <w:right w:val="nil"/>
          <w:between w:val="nil"/>
        </w:pBdr>
        <w:spacing w:line="235" w:lineRule="auto"/>
        <w:ind w:left="720" w:right="4981"/>
        <w:rPr>
          <w:color w:val="000000"/>
          <w:sz w:val="24"/>
          <w:szCs w:val="24"/>
        </w:rPr>
      </w:pPr>
      <w:r>
        <w:rPr>
          <w:color w:val="231F20"/>
          <w:sz w:val="24"/>
          <w:szCs w:val="24"/>
        </w:rPr>
        <w:t>Pleasevisit</w:t>
      </w:r>
      <w:r>
        <w:rPr>
          <w:color w:val="205E9E"/>
          <w:sz w:val="24"/>
          <w:szCs w:val="24"/>
          <w:u w:val="single"/>
        </w:rPr>
        <w:t>gov.uk</w:t>
      </w:r>
      <w:r>
        <w:rPr>
          <w:color w:val="231F20"/>
          <w:sz w:val="24"/>
          <w:szCs w:val="24"/>
        </w:rPr>
        <w:t xml:space="preserve">fortherevisedDfEguidanceincludingthe5keyindicatorsacrosswhichschoolsshoulddemonstrate </w:t>
      </w:r>
      <w:proofErr w:type="gramStart"/>
      <w:r>
        <w:rPr>
          <w:color w:val="231F20"/>
          <w:sz w:val="24"/>
          <w:szCs w:val="24"/>
        </w:rPr>
        <w:t>animprovement.Thisdocumentwillhelpyoutoreviewyourprovisionandtoreportyourspend.DfEencouragesschools</w:t>
      </w:r>
      <w:proofErr w:type="gramEnd"/>
      <w:r>
        <w:rPr>
          <w:color w:val="231F20"/>
          <w:sz w:val="24"/>
          <w:szCs w:val="24"/>
        </w:rPr>
        <w:t xml:space="preserve"> to use this template as an effective way of meeting the reporting requ</w:t>
      </w:r>
      <w:r>
        <w:rPr>
          <w:color w:val="231F20"/>
          <w:sz w:val="24"/>
          <w:szCs w:val="24"/>
        </w:rPr>
        <w:t>irements of the Primary PE and sport premium.</w:t>
      </w:r>
    </w:p>
    <w:p w:rsidR="004023B8" w:rsidRDefault="004023B8">
      <w:pPr>
        <w:pBdr>
          <w:top w:val="nil"/>
          <w:left w:val="nil"/>
          <w:bottom w:val="nil"/>
          <w:right w:val="nil"/>
          <w:between w:val="nil"/>
        </w:pBdr>
        <w:spacing w:before="6"/>
        <w:rPr>
          <w:color w:val="000000"/>
          <w:sz w:val="23"/>
          <w:szCs w:val="23"/>
        </w:rPr>
      </w:pPr>
    </w:p>
    <w:p w:rsidR="004023B8" w:rsidRDefault="006255B7">
      <w:pPr>
        <w:pBdr>
          <w:top w:val="nil"/>
          <w:left w:val="nil"/>
          <w:bottom w:val="nil"/>
          <w:right w:val="nil"/>
          <w:between w:val="nil"/>
        </w:pBdr>
        <w:ind w:left="720"/>
        <w:jc w:val="both"/>
        <w:rPr>
          <w:color w:val="000000"/>
          <w:sz w:val="24"/>
          <w:szCs w:val="24"/>
        </w:rPr>
      </w:pPr>
      <w:r>
        <w:rPr>
          <w:color w:val="231F20"/>
          <w:sz w:val="24"/>
          <w:szCs w:val="24"/>
        </w:rPr>
        <w:t>We recommend you start by reflecting on the impact of current provision and reviewing the previous spend.</w:t>
      </w:r>
    </w:p>
    <w:p w:rsidR="004023B8" w:rsidRDefault="004023B8">
      <w:pPr>
        <w:pBdr>
          <w:top w:val="nil"/>
          <w:left w:val="nil"/>
          <w:bottom w:val="nil"/>
          <w:right w:val="nil"/>
          <w:between w:val="nil"/>
        </w:pBdr>
        <w:spacing w:before="6"/>
        <w:rPr>
          <w:color w:val="000000"/>
          <w:sz w:val="23"/>
          <w:szCs w:val="23"/>
        </w:rPr>
      </w:pPr>
    </w:p>
    <w:p w:rsidR="004023B8" w:rsidRDefault="006255B7">
      <w:pPr>
        <w:pBdr>
          <w:top w:val="nil"/>
          <w:left w:val="nil"/>
          <w:bottom w:val="nil"/>
          <w:right w:val="nil"/>
          <w:between w:val="nil"/>
        </w:pBdr>
        <w:spacing w:before="1" w:line="235" w:lineRule="auto"/>
        <w:ind w:left="719" w:right="5117"/>
        <w:jc w:val="both"/>
        <w:rPr>
          <w:b/>
          <w:color w:val="000000"/>
          <w:sz w:val="24"/>
          <w:szCs w:val="24"/>
        </w:rPr>
      </w:pPr>
      <w:r>
        <w:rPr>
          <w:color w:val="231F20"/>
          <w:sz w:val="24"/>
          <w:szCs w:val="24"/>
        </w:rPr>
        <w:t xml:space="preserve">Schools are required to </w:t>
      </w:r>
      <w:r>
        <w:rPr>
          <w:color w:val="205E9E"/>
          <w:sz w:val="24"/>
          <w:szCs w:val="24"/>
          <w:u w:val="single"/>
        </w:rPr>
        <w:t>publish details</w:t>
      </w:r>
      <w:r>
        <w:rPr>
          <w:color w:val="205E9E"/>
          <w:sz w:val="24"/>
          <w:szCs w:val="24"/>
        </w:rPr>
        <w:t xml:space="preserve"> </w:t>
      </w:r>
      <w:r>
        <w:rPr>
          <w:color w:val="231F20"/>
          <w:sz w:val="24"/>
          <w:szCs w:val="24"/>
        </w:rPr>
        <w:t xml:space="preserve">of how they spend this funding, including any under-spend from 2019/2020, as well as on the impact it has on pupils’ PE and sport participation and attainment. </w:t>
      </w:r>
      <w:r>
        <w:rPr>
          <w:b/>
          <w:color w:val="231F20"/>
          <w:sz w:val="24"/>
          <w:szCs w:val="24"/>
        </w:rPr>
        <w:t>All funding must be spent by 31st July 2022.</w:t>
      </w:r>
    </w:p>
    <w:p w:rsidR="004023B8" w:rsidRDefault="004023B8">
      <w:pPr>
        <w:pBdr>
          <w:top w:val="nil"/>
          <w:left w:val="nil"/>
          <w:bottom w:val="nil"/>
          <w:right w:val="nil"/>
          <w:between w:val="nil"/>
        </w:pBdr>
        <w:spacing w:before="9"/>
        <w:rPr>
          <w:b/>
          <w:color w:val="000000"/>
          <w:sz w:val="23"/>
          <w:szCs w:val="23"/>
        </w:rPr>
      </w:pPr>
    </w:p>
    <w:p w:rsidR="004023B8" w:rsidRDefault="006255B7">
      <w:pPr>
        <w:pBdr>
          <w:top w:val="nil"/>
          <w:left w:val="nil"/>
          <w:bottom w:val="nil"/>
          <w:right w:val="nil"/>
          <w:between w:val="nil"/>
        </w:pBdr>
        <w:spacing w:line="235" w:lineRule="auto"/>
        <w:ind w:left="719" w:right="5056"/>
        <w:jc w:val="both"/>
        <w:rPr>
          <w:color w:val="000000"/>
          <w:sz w:val="24"/>
          <w:szCs w:val="24"/>
        </w:rPr>
      </w:pPr>
      <w:r>
        <w:rPr>
          <w:color w:val="231F20"/>
          <w:sz w:val="24"/>
          <w:szCs w:val="24"/>
        </w:rPr>
        <w:t>We recommend regularly updating the table and publ</w:t>
      </w:r>
      <w:r>
        <w:rPr>
          <w:color w:val="231F20"/>
          <w:sz w:val="24"/>
          <w:szCs w:val="24"/>
        </w:rPr>
        <w:t>ishing it on your website throughout the year. This evidences your ongoing self-evaluation of how you are using the funding to secure maximum, sustainable impact. Final copy must be posted on your website by the end of the academic year and no later than t</w:t>
      </w:r>
      <w:r>
        <w:rPr>
          <w:color w:val="231F20"/>
          <w:sz w:val="24"/>
          <w:szCs w:val="24"/>
        </w:rPr>
        <w:t xml:space="preserve">he 31st July 2021. To see an example of how to complete the table please click </w:t>
      </w:r>
      <w:r>
        <w:rPr>
          <w:color w:val="205E9E"/>
          <w:sz w:val="24"/>
          <w:szCs w:val="24"/>
          <w:u w:val="single"/>
        </w:rPr>
        <w:t>HERE</w:t>
      </w:r>
      <w:r>
        <w:rPr>
          <w:color w:val="231F20"/>
          <w:sz w:val="24"/>
          <w:szCs w:val="24"/>
        </w:rPr>
        <w:t>.</w:t>
      </w:r>
    </w:p>
    <w:p w:rsidR="004023B8" w:rsidRDefault="006255B7">
      <w:pPr>
        <w:pBdr>
          <w:top w:val="nil"/>
          <w:left w:val="nil"/>
          <w:bottom w:val="nil"/>
          <w:right w:val="nil"/>
          <w:between w:val="nil"/>
        </w:pBdr>
        <w:tabs>
          <w:tab w:val="left" w:pos="6088"/>
        </w:tabs>
        <w:spacing w:before="96"/>
        <w:ind w:left="720"/>
        <w:jc w:val="both"/>
        <w:rPr>
          <w:color w:val="000000"/>
          <w:sz w:val="24"/>
          <w:szCs w:val="24"/>
        </w:rPr>
        <w:sectPr w:rsidR="004023B8">
          <w:pgSz w:w="16840" w:h="11910" w:orient="landscape"/>
          <w:pgMar w:top="0" w:right="220" w:bottom="0" w:left="0" w:header="720" w:footer="720" w:gutter="0"/>
          <w:cols w:space="720"/>
        </w:sectPr>
      </w:pPr>
      <w:r>
        <w:rPr>
          <w:color w:val="231F20"/>
          <w:sz w:val="24"/>
          <w:szCs w:val="24"/>
        </w:rPr>
        <w:lastRenderedPageBreak/>
        <w:t>Created by:</w:t>
      </w:r>
      <w:r>
        <w:rPr>
          <w:color w:val="231F20"/>
          <w:sz w:val="24"/>
          <w:szCs w:val="24"/>
        </w:rPr>
        <w:tab/>
        <w:t>Supported by:</w:t>
      </w:r>
      <w:r>
        <w:rPr>
          <w:noProof/>
        </w:rPr>
        <w:drawing>
          <wp:anchor distT="0" distB="0" distL="0" distR="0" simplePos="0" relativeHeight="251660288" behindDoc="1" locked="0" layoutInCell="1" hidden="0" allowOverlap="1">
            <wp:simplePos x="0" y="0"/>
            <wp:positionH relativeFrom="column">
              <wp:posOffset>1197968</wp:posOffset>
            </wp:positionH>
            <wp:positionV relativeFrom="paragraph">
              <wp:posOffset>92293</wp:posOffset>
            </wp:positionV>
            <wp:extent cx="2212035" cy="269495"/>
            <wp:effectExtent l="0" t="0" r="0" b="0"/>
            <wp:wrapNone/>
            <wp:docPr id="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212035" cy="269495"/>
                    </a:xfrm>
                    <a:prstGeom prst="rect">
                      <a:avLst/>
                    </a:prstGeom>
                    <a:ln/>
                  </pic:spPr>
                </pic:pic>
              </a:graphicData>
            </a:graphic>
          </wp:anchor>
        </w:drawing>
      </w:r>
      <w:r>
        <w:rPr>
          <w:noProof/>
        </w:rPr>
        <w:drawing>
          <wp:anchor distT="0" distB="0" distL="0" distR="0" simplePos="0" relativeHeight="251661312" behindDoc="0" locked="0" layoutInCell="1" hidden="0" allowOverlap="1">
            <wp:simplePos x="0" y="0"/>
            <wp:positionH relativeFrom="column">
              <wp:posOffset>4834798</wp:posOffset>
            </wp:positionH>
            <wp:positionV relativeFrom="paragraph">
              <wp:posOffset>115272</wp:posOffset>
            </wp:positionV>
            <wp:extent cx="504023" cy="250322"/>
            <wp:effectExtent l="0" t="0" r="0" b="0"/>
            <wp:wrapNone/>
            <wp:docPr id="2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04023" cy="250322"/>
                    </a:xfrm>
                    <a:prstGeom prst="rect">
                      <a:avLst/>
                    </a:prstGeom>
                    <a:ln/>
                  </pic:spPr>
                </pic:pic>
              </a:graphicData>
            </a:graphic>
          </wp:anchor>
        </w:drawing>
      </w:r>
    </w:p>
    <w:p w:rsidR="004023B8" w:rsidRDefault="006255B7">
      <w:pPr>
        <w:pBdr>
          <w:top w:val="nil"/>
          <w:left w:val="nil"/>
          <w:bottom w:val="nil"/>
          <w:right w:val="nil"/>
          <w:between w:val="nil"/>
        </w:pBdr>
        <w:rPr>
          <w:color w:val="000000"/>
          <w:sz w:val="20"/>
          <w:szCs w:val="20"/>
        </w:rPr>
      </w:pPr>
      <w:r>
        <w:rPr>
          <w:noProof/>
          <w:color w:val="000000"/>
          <w:sz w:val="20"/>
          <w:szCs w:val="20"/>
        </w:rPr>
        <w:lastRenderedPageBreak/>
        <mc:AlternateContent>
          <mc:Choice Requires="wpg">
            <w:drawing>
              <wp:inline distT="0" distB="0" distL="0" distR="0">
                <wp:extent cx="7074535" cy="777240"/>
                <wp:effectExtent l="0" t="0" r="0" b="0"/>
                <wp:docPr id="22" name=""/>
                <wp:cNvGraphicFramePr/>
                <a:graphic xmlns:a="http://schemas.openxmlformats.org/drawingml/2006/main">
                  <a:graphicData uri="http://schemas.microsoft.com/office/word/2010/wordprocessingGroup">
                    <wpg:wgp>
                      <wpg:cNvGrpSpPr/>
                      <wpg:grpSpPr>
                        <a:xfrm>
                          <a:off x="0" y="0"/>
                          <a:ext cx="7074535" cy="777240"/>
                          <a:chOff x="1808725" y="3391375"/>
                          <a:chExt cx="7074550" cy="777250"/>
                        </a:xfrm>
                      </wpg:grpSpPr>
                      <wpg:grpSp>
                        <wpg:cNvPr id="1" name="Group 1"/>
                        <wpg:cNvGrpSpPr/>
                        <wpg:grpSpPr>
                          <a:xfrm>
                            <a:off x="1808733" y="3391380"/>
                            <a:ext cx="7074535" cy="777240"/>
                            <a:chOff x="0" y="0"/>
                            <a:chExt cx="11141" cy="1224"/>
                          </a:xfrm>
                        </wpg:grpSpPr>
                        <wps:wsp>
                          <wps:cNvPr id="2" name="Rectangle 2"/>
                          <wps:cNvSpPr/>
                          <wps:spPr>
                            <a:xfrm>
                              <a:off x="0" y="0"/>
                              <a:ext cx="11125" cy="1200"/>
                            </a:xfrm>
                            <a:prstGeom prst="rect">
                              <a:avLst/>
                            </a:prstGeom>
                            <a:noFill/>
                            <a:ln>
                              <a:noFill/>
                            </a:ln>
                          </wps:spPr>
                          <wps:txbx>
                            <w:txbxContent>
                              <w:p w:rsidR="004023B8" w:rsidRDefault="004023B8">
                                <w:pPr>
                                  <w:textDirection w:val="btLr"/>
                                </w:pPr>
                              </w:p>
                            </w:txbxContent>
                          </wps:txbx>
                          <wps:bodyPr spcFirstLastPara="1" wrap="square" lIns="91425" tIns="91425" rIns="91425" bIns="91425" anchor="ctr" anchorCtr="0">
                            <a:noAutofit/>
                          </wps:bodyPr>
                        </wps:wsp>
                        <wps:wsp>
                          <wps:cNvPr id="3" name="Rectangle 3"/>
                          <wps:cNvSpPr/>
                          <wps:spPr>
                            <a:xfrm>
                              <a:off x="0" y="0"/>
                              <a:ext cx="11141" cy="1224"/>
                            </a:xfrm>
                            <a:prstGeom prst="rect">
                              <a:avLst/>
                            </a:prstGeom>
                            <a:solidFill>
                              <a:srgbClr val="0090D6"/>
                            </a:solidFill>
                            <a:ln>
                              <a:noFill/>
                            </a:ln>
                          </wps:spPr>
                          <wps:txbx>
                            <w:txbxContent>
                              <w:p w:rsidR="004023B8" w:rsidRDefault="004023B8">
                                <w:pPr>
                                  <w:textDirection w:val="btLr"/>
                                </w:pPr>
                              </w:p>
                            </w:txbxContent>
                          </wps:txbx>
                          <wps:bodyPr spcFirstLastPara="1" wrap="square" lIns="91425" tIns="91425" rIns="91425" bIns="91425" anchor="ctr" anchorCtr="0">
                            <a:noAutofit/>
                          </wps:bodyPr>
                        </wps:wsp>
                        <wps:wsp>
                          <wps:cNvPr id="4" name="Rectangle 4"/>
                          <wps:cNvSpPr/>
                          <wps:spPr>
                            <a:xfrm>
                              <a:off x="0" y="0"/>
                              <a:ext cx="11141" cy="1224"/>
                            </a:xfrm>
                            <a:prstGeom prst="rect">
                              <a:avLst/>
                            </a:prstGeom>
                            <a:noFill/>
                            <a:ln>
                              <a:noFill/>
                            </a:ln>
                          </wps:spPr>
                          <wps:txbx>
                            <w:txbxContent>
                              <w:p w:rsidR="004023B8" w:rsidRDefault="006255B7">
                                <w:pPr>
                                  <w:spacing w:before="74" w:line="315" w:lineRule="auto"/>
                                  <w:ind w:left="720" w:firstLine="720"/>
                                  <w:textDirection w:val="btLr"/>
                                </w:pPr>
                                <w:r>
                                  <w:rPr>
                                    <w:b/>
                                    <w:color w:val="FFFFFF"/>
                                    <w:sz w:val="26"/>
                                  </w:rPr>
                                  <w:t>Details with regard to funding</w:t>
                                </w:r>
                              </w:p>
                              <w:p w:rsidR="004023B8" w:rsidRDefault="006255B7">
                                <w:pPr>
                                  <w:spacing w:line="315" w:lineRule="auto"/>
                                  <w:ind w:left="720" w:firstLine="720"/>
                                  <w:textDirection w:val="btLr"/>
                                </w:pPr>
                                <w:r>
                                  <w:rPr>
                                    <w:color w:val="FFFFFF"/>
                                    <w:sz w:val="26"/>
                                  </w:rPr>
                                  <w:t>Please complete the table below.</w:t>
                                </w:r>
                              </w:p>
                            </w:txbxContent>
                          </wps:txbx>
                          <wps:bodyPr spcFirstLastPara="1" wrap="square" lIns="0" tIns="0" rIns="0" bIns="0" anchor="t" anchorCtr="0">
                            <a:noAutofit/>
                          </wps:bodyPr>
                        </wps:wsp>
                      </wpg:grpSp>
                    </wpg:wgp>
                  </a:graphicData>
                </a:graphic>
              </wp:inline>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7074535" cy="777240"/>
                <wp:effectExtent b="0" l="0" r="0" t="0"/>
                <wp:docPr id="22"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7074535" cy="777240"/>
                        </a:xfrm>
                        <a:prstGeom prst="rect"/>
                        <a:ln/>
                      </pic:spPr>
                    </pic:pic>
                  </a:graphicData>
                </a:graphic>
              </wp:inline>
            </w:drawing>
          </mc:Fallback>
        </mc:AlternateContent>
      </w:r>
    </w:p>
    <w:p w:rsidR="004023B8" w:rsidRDefault="004023B8">
      <w:pPr>
        <w:pBdr>
          <w:top w:val="nil"/>
          <w:left w:val="nil"/>
          <w:bottom w:val="nil"/>
          <w:right w:val="nil"/>
          <w:between w:val="nil"/>
        </w:pBdr>
        <w:spacing w:before="11"/>
        <w:rPr>
          <w:color w:val="000000"/>
          <w:sz w:val="18"/>
          <w:szCs w:val="18"/>
        </w:rPr>
      </w:pPr>
    </w:p>
    <w:tbl>
      <w:tblPr>
        <w:tblStyle w:val="a"/>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44"/>
        <w:gridCol w:w="3834"/>
      </w:tblGrid>
      <w:tr w:rsidR="004023B8">
        <w:trPr>
          <w:trHeight w:val="320"/>
        </w:trPr>
        <w:tc>
          <w:tcPr>
            <w:tcW w:w="11544" w:type="dxa"/>
          </w:tcPr>
          <w:p w:rsidR="004023B8" w:rsidRDefault="006255B7">
            <w:pPr>
              <w:pBdr>
                <w:top w:val="nil"/>
                <w:left w:val="nil"/>
                <w:bottom w:val="nil"/>
                <w:right w:val="nil"/>
                <w:between w:val="nil"/>
              </w:pBdr>
              <w:spacing w:before="21" w:line="279" w:lineRule="auto"/>
              <w:ind w:left="80"/>
              <w:rPr>
                <w:color w:val="000000"/>
                <w:sz w:val="24"/>
                <w:szCs w:val="24"/>
              </w:rPr>
            </w:pPr>
            <w:r>
              <w:rPr>
                <w:color w:val="231F20"/>
                <w:sz w:val="24"/>
                <w:szCs w:val="24"/>
              </w:rPr>
              <w:t>Total amount carried over from 2021/22</w:t>
            </w:r>
          </w:p>
        </w:tc>
        <w:tc>
          <w:tcPr>
            <w:tcW w:w="3834" w:type="dxa"/>
          </w:tcPr>
          <w:p w:rsidR="004023B8" w:rsidRDefault="006255B7">
            <w:pPr>
              <w:pBdr>
                <w:top w:val="nil"/>
                <w:left w:val="nil"/>
                <w:bottom w:val="nil"/>
                <w:right w:val="nil"/>
                <w:between w:val="nil"/>
              </w:pBdr>
              <w:spacing w:before="21" w:line="279" w:lineRule="auto"/>
              <w:ind w:left="80"/>
              <w:rPr>
                <w:color w:val="000000"/>
                <w:sz w:val="24"/>
                <w:szCs w:val="24"/>
              </w:rPr>
            </w:pPr>
            <w:r>
              <w:rPr>
                <w:color w:val="231F20"/>
                <w:sz w:val="24"/>
                <w:szCs w:val="24"/>
              </w:rPr>
              <w:t>£</w:t>
            </w:r>
          </w:p>
        </w:tc>
      </w:tr>
      <w:tr w:rsidR="004023B8">
        <w:trPr>
          <w:trHeight w:val="320"/>
        </w:trPr>
        <w:tc>
          <w:tcPr>
            <w:tcW w:w="11544" w:type="dxa"/>
          </w:tcPr>
          <w:p w:rsidR="004023B8" w:rsidRDefault="006255B7">
            <w:pPr>
              <w:pBdr>
                <w:top w:val="nil"/>
                <w:left w:val="nil"/>
                <w:bottom w:val="nil"/>
                <w:right w:val="nil"/>
                <w:between w:val="nil"/>
              </w:pBdr>
              <w:spacing w:before="21" w:line="278" w:lineRule="auto"/>
              <w:ind w:left="80"/>
              <w:rPr>
                <w:color w:val="000000"/>
                <w:sz w:val="24"/>
                <w:szCs w:val="24"/>
              </w:rPr>
            </w:pPr>
            <w:r>
              <w:rPr>
                <w:color w:val="231F20"/>
                <w:sz w:val="24"/>
                <w:szCs w:val="24"/>
              </w:rPr>
              <w:t>Total amount allocated for 2022/23</w:t>
            </w:r>
          </w:p>
        </w:tc>
        <w:tc>
          <w:tcPr>
            <w:tcW w:w="3834" w:type="dxa"/>
          </w:tcPr>
          <w:p w:rsidR="004023B8" w:rsidRDefault="006255B7">
            <w:pPr>
              <w:pBdr>
                <w:top w:val="nil"/>
                <w:left w:val="nil"/>
                <w:bottom w:val="nil"/>
                <w:right w:val="nil"/>
                <w:between w:val="nil"/>
              </w:pBdr>
              <w:spacing w:before="21" w:line="278" w:lineRule="auto"/>
              <w:ind w:left="80"/>
              <w:rPr>
                <w:color w:val="000000"/>
                <w:sz w:val="24"/>
                <w:szCs w:val="24"/>
              </w:rPr>
            </w:pPr>
            <w:r>
              <w:rPr>
                <w:color w:val="231F20"/>
                <w:sz w:val="24"/>
                <w:szCs w:val="24"/>
              </w:rPr>
              <w:t>£18400</w:t>
            </w:r>
          </w:p>
        </w:tc>
      </w:tr>
      <w:tr w:rsidR="004023B8">
        <w:trPr>
          <w:trHeight w:val="320"/>
        </w:trPr>
        <w:tc>
          <w:tcPr>
            <w:tcW w:w="11544" w:type="dxa"/>
          </w:tcPr>
          <w:p w:rsidR="004023B8" w:rsidRDefault="006255B7">
            <w:pPr>
              <w:pBdr>
                <w:top w:val="nil"/>
                <w:left w:val="nil"/>
                <w:bottom w:val="nil"/>
                <w:right w:val="nil"/>
                <w:between w:val="nil"/>
              </w:pBdr>
              <w:spacing w:before="21" w:line="278" w:lineRule="auto"/>
              <w:ind w:left="80"/>
              <w:rPr>
                <w:color w:val="000000"/>
                <w:sz w:val="24"/>
                <w:szCs w:val="24"/>
              </w:rPr>
            </w:pPr>
            <w:r>
              <w:rPr>
                <w:color w:val="231F20"/>
                <w:sz w:val="24"/>
                <w:szCs w:val="24"/>
              </w:rPr>
              <w:t>How much (if any) do you intend to carry over from this total fund into 2023/24?</w:t>
            </w:r>
          </w:p>
        </w:tc>
        <w:tc>
          <w:tcPr>
            <w:tcW w:w="3834" w:type="dxa"/>
          </w:tcPr>
          <w:p w:rsidR="004023B8" w:rsidRDefault="006255B7">
            <w:pPr>
              <w:pBdr>
                <w:top w:val="nil"/>
                <w:left w:val="nil"/>
                <w:bottom w:val="nil"/>
                <w:right w:val="nil"/>
                <w:between w:val="nil"/>
              </w:pBdr>
              <w:spacing w:before="21" w:line="278" w:lineRule="auto"/>
              <w:ind w:left="80"/>
              <w:rPr>
                <w:color w:val="000000"/>
                <w:sz w:val="24"/>
                <w:szCs w:val="24"/>
              </w:rPr>
            </w:pPr>
            <w:r>
              <w:rPr>
                <w:color w:val="231F20"/>
                <w:sz w:val="24"/>
                <w:szCs w:val="24"/>
              </w:rPr>
              <w:t>£0</w:t>
            </w:r>
          </w:p>
        </w:tc>
      </w:tr>
      <w:tr w:rsidR="004023B8">
        <w:trPr>
          <w:trHeight w:val="324"/>
        </w:trPr>
        <w:tc>
          <w:tcPr>
            <w:tcW w:w="11544" w:type="dxa"/>
          </w:tcPr>
          <w:p w:rsidR="004023B8" w:rsidRDefault="006255B7">
            <w:pPr>
              <w:pBdr>
                <w:top w:val="nil"/>
                <w:left w:val="nil"/>
                <w:bottom w:val="nil"/>
                <w:right w:val="nil"/>
                <w:between w:val="nil"/>
              </w:pBdr>
              <w:spacing w:before="21" w:line="283" w:lineRule="auto"/>
              <w:ind w:left="80"/>
              <w:rPr>
                <w:color w:val="000000"/>
                <w:sz w:val="24"/>
                <w:szCs w:val="24"/>
              </w:rPr>
            </w:pPr>
            <w:r>
              <w:rPr>
                <w:color w:val="231F20"/>
                <w:sz w:val="24"/>
                <w:szCs w:val="24"/>
              </w:rPr>
              <w:t>Total amount allocated for 2023/24</w:t>
            </w:r>
          </w:p>
        </w:tc>
        <w:tc>
          <w:tcPr>
            <w:tcW w:w="3834" w:type="dxa"/>
          </w:tcPr>
          <w:p w:rsidR="004023B8" w:rsidRDefault="006255B7">
            <w:pPr>
              <w:pBdr>
                <w:top w:val="nil"/>
                <w:left w:val="nil"/>
                <w:bottom w:val="nil"/>
                <w:right w:val="nil"/>
                <w:between w:val="nil"/>
              </w:pBdr>
              <w:spacing w:before="21" w:line="283" w:lineRule="auto"/>
              <w:ind w:left="80"/>
              <w:rPr>
                <w:color w:val="000000"/>
                <w:sz w:val="24"/>
                <w:szCs w:val="24"/>
              </w:rPr>
            </w:pPr>
            <w:r>
              <w:rPr>
                <w:color w:val="231F20"/>
                <w:sz w:val="24"/>
                <w:szCs w:val="24"/>
              </w:rPr>
              <w:t>£18400</w:t>
            </w:r>
          </w:p>
        </w:tc>
      </w:tr>
      <w:tr w:rsidR="004023B8">
        <w:trPr>
          <w:trHeight w:val="320"/>
        </w:trPr>
        <w:tc>
          <w:tcPr>
            <w:tcW w:w="11544" w:type="dxa"/>
          </w:tcPr>
          <w:p w:rsidR="004023B8" w:rsidRDefault="006255B7">
            <w:pPr>
              <w:pBdr>
                <w:top w:val="nil"/>
                <w:left w:val="nil"/>
                <w:bottom w:val="nil"/>
                <w:right w:val="nil"/>
                <w:between w:val="nil"/>
              </w:pBdr>
              <w:spacing w:before="21" w:line="278" w:lineRule="auto"/>
              <w:ind w:left="80"/>
              <w:rPr>
                <w:color w:val="000000"/>
                <w:sz w:val="24"/>
                <w:szCs w:val="24"/>
              </w:rPr>
            </w:pPr>
            <w:r>
              <w:rPr>
                <w:color w:val="231F20"/>
                <w:sz w:val="24"/>
                <w:szCs w:val="24"/>
              </w:rPr>
              <w:t>Total amount of funding for 2023/24. To be spent and reported on by 31st July 2024.</w:t>
            </w:r>
          </w:p>
        </w:tc>
        <w:tc>
          <w:tcPr>
            <w:tcW w:w="3834" w:type="dxa"/>
          </w:tcPr>
          <w:p w:rsidR="004023B8" w:rsidRDefault="006255B7">
            <w:pPr>
              <w:pBdr>
                <w:top w:val="nil"/>
                <w:left w:val="nil"/>
                <w:bottom w:val="nil"/>
                <w:right w:val="nil"/>
                <w:between w:val="nil"/>
              </w:pBdr>
              <w:spacing w:before="21" w:line="278" w:lineRule="auto"/>
              <w:ind w:left="80"/>
              <w:rPr>
                <w:color w:val="000000"/>
                <w:sz w:val="20"/>
                <w:szCs w:val="20"/>
              </w:rPr>
            </w:pPr>
            <w:r>
              <w:rPr>
                <w:color w:val="231F20"/>
                <w:sz w:val="24"/>
                <w:szCs w:val="24"/>
              </w:rPr>
              <w:t>£18400</w:t>
            </w:r>
          </w:p>
        </w:tc>
      </w:tr>
    </w:tbl>
    <w:p w:rsidR="004023B8" w:rsidRDefault="006255B7">
      <w:pPr>
        <w:pBdr>
          <w:top w:val="nil"/>
          <w:left w:val="nil"/>
          <w:bottom w:val="nil"/>
          <w:right w:val="nil"/>
          <w:between w:val="nil"/>
        </w:pBdr>
        <w:spacing w:before="1"/>
        <w:rPr>
          <w:color w:val="000000"/>
        </w:rPr>
      </w:pPr>
      <w:r>
        <w:rPr>
          <w:noProof/>
        </w:rPr>
        <mc:AlternateContent>
          <mc:Choice Requires="wpg">
            <w:drawing>
              <wp:anchor distT="0" distB="0" distL="0" distR="0" simplePos="0" relativeHeight="251662336" behindDoc="0" locked="0" layoutInCell="1" hidden="0" allowOverlap="1">
                <wp:simplePos x="0" y="0"/>
                <wp:positionH relativeFrom="column">
                  <wp:posOffset>0</wp:posOffset>
                </wp:positionH>
                <wp:positionV relativeFrom="paragraph">
                  <wp:posOffset>177800</wp:posOffset>
                </wp:positionV>
                <wp:extent cx="7074535" cy="777240"/>
                <wp:effectExtent l="0" t="0" r="0" b="0"/>
                <wp:wrapTopAndBottom distT="0" distB="0"/>
                <wp:docPr id="28" name=""/>
                <wp:cNvGraphicFramePr/>
                <a:graphic xmlns:a="http://schemas.openxmlformats.org/drawingml/2006/main">
                  <a:graphicData uri="http://schemas.microsoft.com/office/word/2010/wordprocessingGroup">
                    <wpg:wgp>
                      <wpg:cNvGrpSpPr/>
                      <wpg:grpSpPr>
                        <a:xfrm>
                          <a:off x="0" y="0"/>
                          <a:ext cx="7074535" cy="777240"/>
                          <a:chOff x="1808725" y="3390725"/>
                          <a:chExt cx="7074550" cy="777275"/>
                        </a:xfrm>
                      </wpg:grpSpPr>
                      <wpg:grpSp>
                        <wpg:cNvPr id="5" name="Group 5"/>
                        <wpg:cNvGrpSpPr/>
                        <wpg:grpSpPr>
                          <a:xfrm>
                            <a:off x="1808733" y="3390745"/>
                            <a:ext cx="7074535" cy="777240"/>
                            <a:chOff x="0" y="293"/>
                            <a:chExt cx="11141" cy="1224"/>
                          </a:xfrm>
                        </wpg:grpSpPr>
                        <wps:wsp>
                          <wps:cNvPr id="6" name="Rectangle 6"/>
                          <wps:cNvSpPr/>
                          <wps:spPr>
                            <a:xfrm>
                              <a:off x="0" y="294"/>
                              <a:ext cx="11125" cy="1200"/>
                            </a:xfrm>
                            <a:prstGeom prst="rect">
                              <a:avLst/>
                            </a:prstGeom>
                            <a:noFill/>
                            <a:ln>
                              <a:noFill/>
                            </a:ln>
                          </wps:spPr>
                          <wps:txbx>
                            <w:txbxContent>
                              <w:p w:rsidR="004023B8" w:rsidRDefault="004023B8">
                                <w:pPr>
                                  <w:textDirection w:val="btLr"/>
                                </w:pPr>
                              </w:p>
                            </w:txbxContent>
                          </wps:txbx>
                          <wps:bodyPr spcFirstLastPara="1" wrap="square" lIns="91425" tIns="91425" rIns="91425" bIns="91425" anchor="ctr" anchorCtr="0">
                            <a:noAutofit/>
                          </wps:bodyPr>
                        </wps:wsp>
                        <wps:wsp>
                          <wps:cNvPr id="7" name="Rectangle 7"/>
                          <wps:cNvSpPr/>
                          <wps:spPr>
                            <a:xfrm>
                              <a:off x="0" y="293"/>
                              <a:ext cx="11141" cy="1224"/>
                            </a:xfrm>
                            <a:prstGeom prst="rect">
                              <a:avLst/>
                            </a:prstGeom>
                            <a:solidFill>
                              <a:srgbClr val="0090D6"/>
                            </a:solidFill>
                            <a:ln>
                              <a:noFill/>
                            </a:ln>
                          </wps:spPr>
                          <wps:txbx>
                            <w:txbxContent>
                              <w:p w:rsidR="004023B8" w:rsidRDefault="004023B8">
                                <w:pPr>
                                  <w:textDirection w:val="btLr"/>
                                </w:pPr>
                              </w:p>
                            </w:txbxContent>
                          </wps:txbx>
                          <wps:bodyPr spcFirstLastPara="1" wrap="square" lIns="91425" tIns="91425" rIns="91425" bIns="91425" anchor="ctr" anchorCtr="0">
                            <a:noAutofit/>
                          </wps:bodyPr>
                        </wps:wsp>
                        <wps:wsp>
                          <wps:cNvPr id="8" name="Rectangle 8"/>
                          <wps:cNvSpPr/>
                          <wps:spPr>
                            <a:xfrm>
                              <a:off x="0" y="293"/>
                              <a:ext cx="11141" cy="1224"/>
                            </a:xfrm>
                            <a:prstGeom prst="rect">
                              <a:avLst/>
                            </a:prstGeom>
                            <a:noFill/>
                            <a:ln>
                              <a:noFill/>
                            </a:ln>
                          </wps:spPr>
                          <wps:txbx>
                            <w:txbxContent>
                              <w:p w:rsidR="004023B8" w:rsidRDefault="006255B7">
                                <w:pPr>
                                  <w:spacing w:before="74" w:line="315" w:lineRule="auto"/>
                                  <w:ind w:left="720" w:firstLine="720"/>
                                  <w:textDirection w:val="btLr"/>
                                </w:pPr>
                                <w:r>
                                  <w:rPr>
                                    <w:b/>
                                    <w:color w:val="FFFFFF"/>
                                    <w:sz w:val="26"/>
                                  </w:rPr>
                                  <w:t>Swimming Data</w:t>
                                </w:r>
                              </w:p>
                              <w:p w:rsidR="004023B8" w:rsidRDefault="006255B7">
                                <w:pPr>
                                  <w:spacing w:line="315" w:lineRule="auto"/>
                                  <w:ind w:left="720" w:firstLine="720"/>
                                  <w:textDirection w:val="btLr"/>
                                </w:pPr>
                                <w:r>
                                  <w:rPr>
                                    <w:color w:val="FFFFFF"/>
                                    <w:sz w:val="26"/>
                                  </w:rPr>
                                  <w:t>Please report on your Swimming Data below.</w:t>
                                </w:r>
                              </w:p>
                            </w:txbxContent>
                          </wps:txbx>
                          <wps:bodyPr spcFirstLastPara="1" wrap="square" lIns="0" tIns="0" rIns="0" bIns="0" anchor="t" anchorCtr="0">
                            <a:noAutofit/>
                          </wps:bodyPr>
                        </wps:wsp>
                      </wpg:grpSp>
                    </wpg:wg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177800</wp:posOffset>
                </wp:positionV>
                <wp:extent cx="7074535" cy="777240"/>
                <wp:effectExtent b="0" l="0" r="0" t="0"/>
                <wp:wrapTopAndBottom distB="0" distT="0"/>
                <wp:docPr id="28" name="image11.png"/>
                <a:graphic>
                  <a:graphicData uri="http://schemas.openxmlformats.org/drawingml/2006/picture">
                    <pic:pic>
                      <pic:nvPicPr>
                        <pic:cNvPr id="0" name="image11.png"/>
                        <pic:cNvPicPr preferRelativeResize="0"/>
                      </pic:nvPicPr>
                      <pic:blipFill>
                        <a:blip r:embed="rId13"/>
                        <a:srcRect/>
                        <a:stretch>
                          <a:fillRect/>
                        </a:stretch>
                      </pic:blipFill>
                      <pic:spPr>
                        <a:xfrm>
                          <a:off x="0" y="0"/>
                          <a:ext cx="7074535" cy="777240"/>
                        </a:xfrm>
                        <a:prstGeom prst="rect"/>
                        <a:ln/>
                      </pic:spPr>
                    </pic:pic>
                  </a:graphicData>
                </a:graphic>
              </wp:anchor>
            </w:drawing>
          </mc:Fallback>
        </mc:AlternateContent>
      </w:r>
    </w:p>
    <w:p w:rsidR="004023B8" w:rsidRDefault="004023B8">
      <w:pPr>
        <w:pBdr>
          <w:top w:val="nil"/>
          <w:left w:val="nil"/>
          <w:bottom w:val="nil"/>
          <w:right w:val="nil"/>
          <w:between w:val="nil"/>
        </w:pBdr>
        <w:spacing w:before="4"/>
        <w:rPr>
          <w:color w:val="000000"/>
          <w:sz w:val="17"/>
          <w:szCs w:val="17"/>
        </w:rPr>
      </w:pPr>
    </w:p>
    <w:tbl>
      <w:tblPr>
        <w:tblStyle w:val="a0"/>
        <w:tblW w:w="1538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82"/>
        <w:gridCol w:w="3798"/>
      </w:tblGrid>
      <w:tr w:rsidR="004023B8">
        <w:trPr>
          <w:trHeight w:val="1924"/>
        </w:trPr>
        <w:tc>
          <w:tcPr>
            <w:tcW w:w="11582" w:type="dxa"/>
          </w:tcPr>
          <w:p w:rsidR="004023B8" w:rsidRDefault="006255B7">
            <w:pPr>
              <w:pBdr>
                <w:top w:val="nil"/>
                <w:left w:val="nil"/>
                <w:bottom w:val="nil"/>
                <w:right w:val="nil"/>
                <w:between w:val="nil"/>
              </w:pBdr>
              <w:spacing w:before="21"/>
              <w:ind w:left="80"/>
              <w:rPr>
                <w:color w:val="000000"/>
                <w:sz w:val="24"/>
                <w:szCs w:val="24"/>
              </w:rPr>
            </w:pPr>
            <w:r>
              <w:rPr>
                <w:color w:val="231F20"/>
                <w:sz w:val="24"/>
                <w:szCs w:val="24"/>
              </w:rPr>
              <w:t>Meeting national curriculum requirements for swimming and water safety.</w:t>
            </w:r>
          </w:p>
          <w:p w:rsidR="004023B8" w:rsidRDefault="004023B8">
            <w:pPr>
              <w:pBdr>
                <w:top w:val="nil"/>
                <w:left w:val="nil"/>
                <w:bottom w:val="nil"/>
                <w:right w:val="nil"/>
                <w:between w:val="nil"/>
              </w:pBdr>
              <w:spacing w:before="7"/>
              <w:rPr>
                <w:color w:val="000000"/>
                <w:sz w:val="23"/>
                <w:szCs w:val="23"/>
              </w:rPr>
            </w:pPr>
          </w:p>
          <w:p w:rsidR="004023B8" w:rsidRDefault="006255B7">
            <w:pPr>
              <w:pBdr>
                <w:top w:val="nil"/>
                <w:left w:val="nil"/>
                <w:bottom w:val="nil"/>
                <w:right w:val="nil"/>
                <w:between w:val="nil"/>
              </w:pBdr>
              <w:spacing w:line="235" w:lineRule="auto"/>
              <w:ind w:left="80" w:right="85"/>
              <w:rPr>
                <w:color w:val="000000"/>
                <w:sz w:val="24"/>
                <w:szCs w:val="24"/>
              </w:rPr>
            </w:pPr>
            <w:r>
              <w:rPr>
                <w:color w:val="231F20"/>
                <w:sz w:val="24"/>
                <w:szCs w:val="24"/>
              </w:rPr>
              <w:t xml:space="preserve">N.B. Complete this section to your best ability. For </w:t>
            </w:r>
            <w:proofErr w:type="gramStart"/>
            <w:r>
              <w:rPr>
                <w:color w:val="231F20"/>
                <w:sz w:val="24"/>
                <w:szCs w:val="24"/>
              </w:rPr>
              <w:t>example</w:t>
            </w:r>
            <w:proofErr w:type="gramEnd"/>
            <w:r>
              <w:rPr>
                <w:color w:val="231F20"/>
                <w:sz w:val="24"/>
                <w:szCs w:val="24"/>
              </w:rPr>
              <w:t xml:space="preserve"> you might have practised safe self-rescue techniques on dry land which you can then transfer to the pool when school swimming restarts.</w:t>
            </w:r>
          </w:p>
          <w:p w:rsidR="004023B8" w:rsidRDefault="006255B7">
            <w:pPr>
              <w:pBdr>
                <w:top w:val="nil"/>
                <w:left w:val="nil"/>
                <w:bottom w:val="nil"/>
                <w:right w:val="nil"/>
                <w:between w:val="nil"/>
              </w:pBdr>
              <w:spacing w:before="2" w:line="235" w:lineRule="auto"/>
              <w:ind w:left="80"/>
              <w:rPr>
                <w:b/>
                <w:color w:val="000000"/>
                <w:sz w:val="24"/>
                <w:szCs w:val="24"/>
              </w:rPr>
            </w:pPr>
            <w:r>
              <w:rPr>
                <w:b/>
                <w:color w:val="231F20"/>
                <w:sz w:val="24"/>
                <w:szCs w:val="24"/>
              </w:rPr>
              <w:t xml:space="preserve">Due to exceptional circumstances priority should be given to ensuring that pupils can perform safe </w:t>
            </w:r>
            <w:proofErr w:type="spellStart"/>
            <w:r>
              <w:rPr>
                <w:b/>
                <w:color w:val="231F20"/>
                <w:sz w:val="24"/>
                <w:szCs w:val="24"/>
              </w:rPr>
              <w:t>self rescue</w:t>
            </w:r>
            <w:proofErr w:type="spellEnd"/>
            <w:r>
              <w:rPr>
                <w:b/>
                <w:color w:val="231F20"/>
                <w:sz w:val="24"/>
                <w:szCs w:val="24"/>
              </w:rPr>
              <w:t xml:space="preserve"> even if they do not fully meet the first two requirements of the NC programme of study</w:t>
            </w:r>
          </w:p>
        </w:tc>
        <w:tc>
          <w:tcPr>
            <w:tcW w:w="3798" w:type="dxa"/>
          </w:tcPr>
          <w:p w:rsidR="004023B8" w:rsidRDefault="004023B8">
            <w:pPr>
              <w:pBdr>
                <w:top w:val="nil"/>
                <w:left w:val="nil"/>
                <w:bottom w:val="nil"/>
                <w:right w:val="nil"/>
                <w:between w:val="nil"/>
              </w:pBdr>
              <w:rPr>
                <w:rFonts w:ascii="Times New Roman" w:eastAsia="Times New Roman" w:hAnsi="Times New Roman" w:cs="Times New Roman"/>
                <w:color w:val="000000"/>
                <w:sz w:val="24"/>
                <w:szCs w:val="24"/>
              </w:rPr>
            </w:pPr>
          </w:p>
        </w:tc>
      </w:tr>
      <w:tr w:rsidR="004023B8">
        <w:trPr>
          <w:trHeight w:val="1472"/>
        </w:trPr>
        <w:tc>
          <w:tcPr>
            <w:tcW w:w="11582" w:type="dxa"/>
          </w:tcPr>
          <w:p w:rsidR="004023B8" w:rsidRDefault="006255B7">
            <w:pPr>
              <w:pBdr>
                <w:top w:val="nil"/>
                <w:left w:val="nil"/>
                <w:bottom w:val="nil"/>
                <w:right w:val="nil"/>
                <w:between w:val="nil"/>
              </w:pBdr>
              <w:spacing w:before="26" w:line="235" w:lineRule="auto"/>
              <w:ind w:left="80"/>
              <w:rPr>
                <w:color w:val="000000"/>
                <w:sz w:val="24"/>
                <w:szCs w:val="24"/>
              </w:rPr>
            </w:pPr>
            <w:r>
              <w:rPr>
                <w:color w:val="231F20"/>
                <w:sz w:val="24"/>
                <w:szCs w:val="24"/>
              </w:rPr>
              <w:t>What percentage of your current Year 6 cohort swim competently, confidently and proficiently over a distance of at least 25 metres?</w:t>
            </w:r>
          </w:p>
          <w:p w:rsidR="004023B8" w:rsidRDefault="006255B7">
            <w:pPr>
              <w:pBdr>
                <w:top w:val="nil"/>
                <w:left w:val="nil"/>
                <w:bottom w:val="nil"/>
                <w:right w:val="nil"/>
                <w:between w:val="nil"/>
              </w:pBdr>
              <w:spacing w:before="2" w:line="235" w:lineRule="auto"/>
              <w:ind w:left="80" w:right="85"/>
              <w:rPr>
                <w:color w:val="000000"/>
                <w:sz w:val="24"/>
                <w:szCs w:val="24"/>
              </w:rPr>
            </w:pPr>
            <w:r>
              <w:rPr>
                <w:b/>
                <w:color w:val="231F20"/>
                <w:sz w:val="24"/>
                <w:szCs w:val="24"/>
              </w:rPr>
              <w:t xml:space="preserve">N.B. </w:t>
            </w:r>
            <w:r>
              <w:rPr>
                <w:color w:val="231F20"/>
                <w:sz w:val="24"/>
                <w:szCs w:val="24"/>
              </w:rPr>
              <w:t>Even though your pupils may swim in another year please report on their attainment on leaving primary school at the end</w:t>
            </w:r>
            <w:r>
              <w:rPr>
                <w:color w:val="231F20"/>
                <w:sz w:val="24"/>
                <w:szCs w:val="24"/>
              </w:rPr>
              <w:t xml:space="preserve"> of the summer term 2021.</w:t>
            </w:r>
          </w:p>
          <w:p w:rsidR="004023B8" w:rsidRDefault="006255B7">
            <w:pPr>
              <w:pBdr>
                <w:top w:val="nil"/>
                <w:left w:val="nil"/>
                <w:bottom w:val="nil"/>
                <w:right w:val="nil"/>
                <w:between w:val="nil"/>
              </w:pBdr>
              <w:spacing w:line="276" w:lineRule="auto"/>
              <w:ind w:left="80"/>
              <w:rPr>
                <w:color w:val="000000"/>
                <w:sz w:val="24"/>
                <w:szCs w:val="24"/>
              </w:rPr>
            </w:pPr>
            <w:r>
              <w:rPr>
                <w:color w:val="231F20"/>
                <w:sz w:val="24"/>
                <w:szCs w:val="24"/>
              </w:rPr>
              <w:t>Please see note above</w:t>
            </w:r>
          </w:p>
        </w:tc>
        <w:tc>
          <w:tcPr>
            <w:tcW w:w="3798" w:type="dxa"/>
          </w:tcPr>
          <w:p w:rsidR="004023B8" w:rsidRDefault="006255B7">
            <w:pPr>
              <w:pBdr>
                <w:top w:val="nil"/>
                <w:left w:val="nil"/>
                <w:bottom w:val="nil"/>
                <w:right w:val="nil"/>
                <w:between w:val="nil"/>
              </w:pBdr>
              <w:spacing w:before="130"/>
              <w:ind w:left="46"/>
              <w:rPr>
                <w:color w:val="000000"/>
                <w:sz w:val="24"/>
                <w:szCs w:val="24"/>
              </w:rPr>
            </w:pPr>
            <w:r>
              <w:rPr>
                <w:color w:val="000000"/>
                <w:sz w:val="24"/>
                <w:szCs w:val="24"/>
              </w:rPr>
              <w:t>%</w:t>
            </w:r>
          </w:p>
        </w:tc>
      </w:tr>
      <w:tr w:rsidR="004023B8">
        <w:trPr>
          <w:trHeight w:val="944"/>
        </w:trPr>
        <w:tc>
          <w:tcPr>
            <w:tcW w:w="11582" w:type="dxa"/>
          </w:tcPr>
          <w:p w:rsidR="004023B8" w:rsidRDefault="006255B7">
            <w:pPr>
              <w:pBdr>
                <w:top w:val="nil"/>
                <w:left w:val="nil"/>
                <w:bottom w:val="nil"/>
                <w:right w:val="nil"/>
                <w:between w:val="nil"/>
              </w:pBdr>
              <w:spacing w:before="26" w:line="235" w:lineRule="auto"/>
              <w:ind w:left="80"/>
              <w:rPr>
                <w:color w:val="000000"/>
                <w:sz w:val="24"/>
                <w:szCs w:val="24"/>
              </w:rPr>
            </w:pPr>
            <w:r>
              <w:rPr>
                <w:color w:val="231F20"/>
                <w:sz w:val="24"/>
                <w:szCs w:val="24"/>
              </w:rPr>
              <w:t>What percentage of your current Year 6 cohort use a range of strokes effectively [for example, front crawl, backstroke and breaststroke]?</w:t>
            </w:r>
          </w:p>
          <w:p w:rsidR="004023B8" w:rsidRDefault="006255B7">
            <w:pPr>
              <w:pBdr>
                <w:top w:val="nil"/>
                <w:left w:val="nil"/>
                <w:bottom w:val="nil"/>
                <w:right w:val="nil"/>
                <w:between w:val="nil"/>
              </w:pBdr>
              <w:spacing w:line="290" w:lineRule="auto"/>
              <w:ind w:left="80"/>
              <w:rPr>
                <w:color w:val="000000"/>
                <w:sz w:val="24"/>
                <w:szCs w:val="24"/>
              </w:rPr>
            </w:pPr>
            <w:r>
              <w:rPr>
                <w:color w:val="231F20"/>
                <w:sz w:val="24"/>
                <w:szCs w:val="24"/>
              </w:rPr>
              <w:t>Please see note above</w:t>
            </w:r>
          </w:p>
        </w:tc>
        <w:tc>
          <w:tcPr>
            <w:tcW w:w="3798" w:type="dxa"/>
          </w:tcPr>
          <w:p w:rsidR="004023B8" w:rsidRDefault="006255B7">
            <w:pPr>
              <w:pBdr>
                <w:top w:val="nil"/>
                <w:left w:val="nil"/>
                <w:bottom w:val="nil"/>
                <w:right w:val="nil"/>
                <w:between w:val="nil"/>
              </w:pBdr>
              <w:spacing w:before="131"/>
              <w:ind w:left="42"/>
              <w:rPr>
                <w:color w:val="000000"/>
                <w:sz w:val="24"/>
                <w:szCs w:val="24"/>
              </w:rPr>
            </w:pPr>
            <w:r>
              <w:rPr>
                <w:color w:val="000000"/>
                <w:sz w:val="24"/>
                <w:szCs w:val="24"/>
              </w:rPr>
              <w:t>%</w:t>
            </w:r>
          </w:p>
        </w:tc>
      </w:tr>
      <w:tr w:rsidR="004023B8">
        <w:trPr>
          <w:trHeight w:val="368"/>
        </w:trPr>
        <w:tc>
          <w:tcPr>
            <w:tcW w:w="11582" w:type="dxa"/>
          </w:tcPr>
          <w:p w:rsidR="004023B8" w:rsidRDefault="006255B7">
            <w:pPr>
              <w:pBdr>
                <w:top w:val="nil"/>
                <w:left w:val="nil"/>
                <w:bottom w:val="nil"/>
                <w:right w:val="nil"/>
                <w:between w:val="nil"/>
              </w:pBdr>
              <w:spacing w:before="21"/>
              <w:ind w:left="80"/>
              <w:rPr>
                <w:b/>
                <w:color w:val="000000"/>
                <w:sz w:val="24"/>
                <w:szCs w:val="24"/>
              </w:rPr>
            </w:pPr>
            <w:r>
              <w:rPr>
                <w:b/>
                <w:color w:val="231F20"/>
                <w:sz w:val="24"/>
                <w:szCs w:val="24"/>
              </w:rPr>
              <w:t>What percentage of your current Year 6 cohort perform safe self-rescue in different water-based situations?</w:t>
            </w:r>
          </w:p>
        </w:tc>
        <w:tc>
          <w:tcPr>
            <w:tcW w:w="3798" w:type="dxa"/>
          </w:tcPr>
          <w:p w:rsidR="004023B8" w:rsidRDefault="006255B7">
            <w:pPr>
              <w:pBdr>
                <w:top w:val="nil"/>
                <w:left w:val="nil"/>
                <w:bottom w:val="nil"/>
                <w:right w:val="nil"/>
                <w:between w:val="nil"/>
              </w:pBdr>
              <w:spacing w:before="41"/>
              <w:ind w:left="36"/>
              <w:rPr>
                <w:color w:val="000000"/>
                <w:sz w:val="23"/>
                <w:szCs w:val="23"/>
              </w:rPr>
            </w:pPr>
            <w:r>
              <w:rPr>
                <w:color w:val="000000"/>
                <w:sz w:val="23"/>
                <w:szCs w:val="23"/>
              </w:rPr>
              <w:t>%</w:t>
            </w:r>
          </w:p>
        </w:tc>
      </w:tr>
      <w:tr w:rsidR="004023B8">
        <w:trPr>
          <w:trHeight w:val="689"/>
        </w:trPr>
        <w:tc>
          <w:tcPr>
            <w:tcW w:w="11582" w:type="dxa"/>
          </w:tcPr>
          <w:p w:rsidR="004023B8" w:rsidRDefault="006255B7">
            <w:pPr>
              <w:pBdr>
                <w:top w:val="nil"/>
                <w:left w:val="nil"/>
                <w:bottom w:val="nil"/>
                <w:right w:val="nil"/>
                <w:between w:val="nil"/>
              </w:pBdr>
              <w:spacing w:before="26" w:line="235" w:lineRule="auto"/>
              <w:ind w:left="80"/>
              <w:rPr>
                <w:color w:val="000000"/>
                <w:sz w:val="24"/>
                <w:szCs w:val="24"/>
              </w:rPr>
            </w:pPr>
            <w:r>
              <w:rPr>
                <w:color w:val="231F20"/>
                <w:sz w:val="24"/>
                <w:szCs w:val="24"/>
              </w:rPr>
              <w:t xml:space="preserve">Schools can choose to use the Primary PE and sport premium to provide additional provision for swimming but this must be for activity </w:t>
            </w:r>
            <w:r>
              <w:rPr>
                <w:b/>
                <w:color w:val="231F20"/>
                <w:sz w:val="24"/>
                <w:szCs w:val="24"/>
              </w:rPr>
              <w:t xml:space="preserve">over and above </w:t>
            </w:r>
            <w:r>
              <w:rPr>
                <w:color w:val="231F20"/>
                <w:sz w:val="24"/>
                <w:szCs w:val="24"/>
              </w:rPr>
              <w:t>the national curriculum requirements. Have you used it in this way?</w:t>
            </w:r>
          </w:p>
        </w:tc>
        <w:tc>
          <w:tcPr>
            <w:tcW w:w="3798" w:type="dxa"/>
          </w:tcPr>
          <w:p w:rsidR="004023B8" w:rsidRDefault="006255B7">
            <w:pPr>
              <w:pBdr>
                <w:top w:val="nil"/>
                <w:left w:val="nil"/>
                <w:bottom w:val="nil"/>
                <w:right w:val="nil"/>
                <w:between w:val="nil"/>
              </w:pBdr>
              <w:spacing w:before="127"/>
              <w:ind w:left="43"/>
              <w:rPr>
                <w:color w:val="000000"/>
                <w:sz w:val="24"/>
                <w:szCs w:val="24"/>
              </w:rPr>
            </w:pPr>
            <w:r>
              <w:rPr>
                <w:color w:val="000000"/>
                <w:sz w:val="24"/>
                <w:szCs w:val="24"/>
              </w:rPr>
              <w:t>Yes/No</w:t>
            </w:r>
          </w:p>
        </w:tc>
      </w:tr>
    </w:tbl>
    <w:p w:rsidR="004023B8" w:rsidRDefault="004023B8">
      <w:pPr>
        <w:rPr>
          <w:sz w:val="24"/>
          <w:szCs w:val="24"/>
        </w:rPr>
        <w:sectPr w:rsidR="004023B8">
          <w:footerReference w:type="default" r:id="rId14"/>
          <w:pgSz w:w="16840" w:h="11910" w:orient="landscape"/>
          <w:pgMar w:top="720" w:right="220" w:bottom="620" w:left="0" w:header="0" w:footer="438" w:gutter="0"/>
          <w:cols w:space="720"/>
        </w:sectPr>
      </w:pPr>
    </w:p>
    <w:p w:rsidR="004023B8" w:rsidRDefault="006255B7">
      <w:pPr>
        <w:pBdr>
          <w:top w:val="nil"/>
          <w:left w:val="nil"/>
          <w:bottom w:val="nil"/>
          <w:right w:val="nil"/>
          <w:between w:val="nil"/>
        </w:pBdr>
        <w:rPr>
          <w:color w:val="000000"/>
          <w:sz w:val="20"/>
          <w:szCs w:val="20"/>
        </w:rPr>
      </w:pPr>
      <w:r>
        <w:rPr>
          <w:noProof/>
          <w:color w:val="000000"/>
          <w:sz w:val="20"/>
          <w:szCs w:val="20"/>
        </w:rPr>
        <mc:AlternateContent>
          <mc:Choice Requires="wpg">
            <w:drawing>
              <wp:inline distT="0" distB="0" distL="0" distR="0">
                <wp:extent cx="7074535" cy="777240"/>
                <wp:effectExtent l="0" t="0" r="0" b="0"/>
                <wp:docPr id="24" name=""/>
                <wp:cNvGraphicFramePr/>
                <a:graphic xmlns:a="http://schemas.openxmlformats.org/drawingml/2006/main">
                  <a:graphicData uri="http://schemas.microsoft.com/office/word/2010/wordprocessingGroup">
                    <wpg:wgp>
                      <wpg:cNvGrpSpPr/>
                      <wpg:grpSpPr>
                        <a:xfrm>
                          <a:off x="0" y="0"/>
                          <a:ext cx="7074535" cy="777240"/>
                          <a:chOff x="1808725" y="3391375"/>
                          <a:chExt cx="7074550" cy="777250"/>
                        </a:xfrm>
                      </wpg:grpSpPr>
                      <wpg:grpSp>
                        <wpg:cNvPr id="17" name="Group 17"/>
                        <wpg:cNvGrpSpPr/>
                        <wpg:grpSpPr>
                          <a:xfrm>
                            <a:off x="1808733" y="3391380"/>
                            <a:ext cx="7074535" cy="777240"/>
                            <a:chOff x="0" y="0"/>
                            <a:chExt cx="11141" cy="1224"/>
                          </a:xfrm>
                        </wpg:grpSpPr>
                        <wps:wsp>
                          <wps:cNvPr id="18" name="Rectangle 18"/>
                          <wps:cNvSpPr/>
                          <wps:spPr>
                            <a:xfrm>
                              <a:off x="0" y="0"/>
                              <a:ext cx="11125" cy="1200"/>
                            </a:xfrm>
                            <a:prstGeom prst="rect">
                              <a:avLst/>
                            </a:prstGeom>
                            <a:noFill/>
                            <a:ln>
                              <a:noFill/>
                            </a:ln>
                          </wps:spPr>
                          <wps:txbx>
                            <w:txbxContent>
                              <w:p w:rsidR="004023B8" w:rsidRDefault="004023B8">
                                <w:pPr>
                                  <w:textDirection w:val="btLr"/>
                                </w:pPr>
                              </w:p>
                            </w:txbxContent>
                          </wps:txbx>
                          <wps:bodyPr spcFirstLastPara="1" wrap="square" lIns="91425" tIns="91425" rIns="91425" bIns="91425" anchor="ctr" anchorCtr="0">
                            <a:noAutofit/>
                          </wps:bodyPr>
                        </wps:wsp>
                        <wps:wsp>
                          <wps:cNvPr id="19" name="Rectangle 19"/>
                          <wps:cNvSpPr/>
                          <wps:spPr>
                            <a:xfrm>
                              <a:off x="0" y="0"/>
                              <a:ext cx="11141" cy="1224"/>
                            </a:xfrm>
                            <a:prstGeom prst="rect">
                              <a:avLst/>
                            </a:prstGeom>
                            <a:solidFill>
                              <a:srgbClr val="0090D6"/>
                            </a:solidFill>
                            <a:ln>
                              <a:noFill/>
                            </a:ln>
                          </wps:spPr>
                          <wps:txbx>
                            <w:txbxContent>
                              <w:p w:rsidR="004023B8" w:rsidRDefault="004023B8">
                                <w:pPr>
                                  <w:textDirection w:val="btLr"/>
                                </w:pPr>
                              </w:p>
                            </w:txbxContent>
                          </wps:txbx>
                          <wps:bodyPr spcFirstLastPara="1" wrap="square" lIns="91425" tIns="91425" rIns="91425" bIns="91425" anchor="ctr" anchorCtr="0">
                            <a:noAutofit/>
                          </wps:bodyPr>
                        </wps:wsp>
                        <wps:wsp>
                          <wps:cNvPr id="20" name="Rectangle 20"/>
                          <wps:cNvSpPr/>
                          <wps:spPr>
                            <a:xfrm>
                              <a:off x="0" y="0"/>
                              <a:ext cx="11141" cy="1224"/>
                            </a:xfrm>
                            <a:prstGeom prst="rect">
                              <a:avLst/>
                            </a:prstGeom>
                            <a:noFill/>
                            <a:ln>
                              <a:noFill/>
                            </a:ln>
                          </wps:spPr>
                          <wps:txbx>
                            <w:txbxContent>
                              <w:p w:rsidR="004023B8" w:rsidRDefault="006255B7">
                                <w:pPr>
                                  <w:spacing w:before="74" w:line="315" w:lineRule="auto"/>
                                  <w:ind w:left="720" w:firstLine="720"/>
                                  <w:textDirection w:val="btLr"/>
                                </w:pPr>
                                <w:r>
                                  <w:rPr>
                                    <w:b/>
                                    <w:color w:val="FFFFFF"/>
                                    <w:sz w:val="26"/>
                                  </w:rPr>
                                  <w:t>Action Plan and Budget Tracking</w:t>
                                </w:r>
                              </w:p>
                              <w:p w:rsidR="004023B8" w:rsidRDefault="006255B7">
                                <w:pPr>
                                  <w:spacing w:before="2" w:line="234" w:lineRule="auto"/>
                                  <w:ind w:left="719" w:firstLine="719"/>
                                  <w:textDirection w:val="btL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spcFirstLastPara="1" wrap="square" lIns="0" tIns="0" rIns="0" bIns="0" anchor="t" anchorCtr="0">
                            <a:noAutofit/>
                          </wps:bodyPr>
                        </wps:wsp>
                      </wpg:grpSp>
                    </wpg:wgp>
                  </a:graphicData>
                </a:graphic>
              </wp:inline>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7074535" cy="777240"/>
                <wp:effectExtent b="0" l="0" r="0" t="0"/>
                <wp:docPr id="24" name="image7.png"/>
                <a:graphic>
                  <a:graphicData uri="http://schemas.openxmlformats.org/drawingml/2006/picture">
                    <pic:pic>
                      <pic:nvPicPr>
                        <pic:cNvPr id="0" name="image7.png"/>
                        <pic:cNvPicPr preferRelativeResize="0"/>
                      </pic:nvPicPr>
                      <pic:blipFill>
                        <a:blip r:embed="rId15"/>
                        <a:srcRect/>
                        <a:stretch>
                          <a:fillRect/>
                        </a:stretch>
                      </pic:blipFill>
                      <pic:spPr>
                        <a:xfrm>
                          <a:off x="0" y="0"/>
                          <a:ext cx="7074535" cy="777240"/>
                        </a:xfrm>
                        <a:prstGeom prst="rect"/>
                        <a:ln/>
                      </pic:spPr>
                    </pic:pic>
                  </a:graphicData>
                </a:graphic>
              </wp:inline>
            </w:drawing>
          </mc:Fallback>
        </mc:AlternateContent>
      </w:r>
    </w:p>
    <w:p w:rsidR="004023B8" w:rsidRDefault="004023B8">
      <w:pPr>
        <w:pBdr>
          <w:top w:val="nil"/>
          <w:left w:val="nil"/>
          <w:bottom w:val="nil"/>
          <w:right w:val="nil"/>
          <w:between w:val="nil"/>
        </w:pBdr>
        <w:spacing w:before="10" w:after="1"/>
        <w:rPr>
          <w:color w:val="000000"/>
          <w:sz w:val="27"/>
          <w:szCs w:val="27"/>
        </w:rPr>
      </w:pPr>
    </w:p>
    <w:tbl>
      <w:tblPr>
        <w:tblStyle w:val="a1"/>
        <w:tblW w:w="15376"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19"/>
        <w:gridCol w:w="3600"/>
        <w:gridCol w:w="1616"/>
        <w:gridCol w:w="3307"/>
        <w:gridCol w:w="3134"/>
      </w:tblGrid>
      <w:tr w:rsidR="004023B8">
        <w:trPr>
          <w:trHeight w:val="383"/>
        </w:trPr>
        <w:tc>
          <w:tcPr>
            <w:tcW w:w="3720" w:type="dxa"/>
          </w:tcPr>
          <w:p w:rsidR="004023B8" w:rsidRDefault="006255B7" w:rsidP="00D42FDF">
            <w:pPr>
              <w:pBdr>
                <w:top w:val="nil"/>
                <w:left w:val="nil"/>
                <w:bottom w:val="nil"/>
                <w:right w:val="nil"/>
                <w:between w:val="nil"/>
              </w:pBdr>
              <w:spacing w:before="39"/>
              <w:ind w:left="80"/>
              <w:rPr>
                <w:color w:val="000000"/>
              </w:rPr>
            </w:pPr>
            <w:r>
              <w:rPr>
                <w:b/>
                <w:color w:val="231F20"/>
                <w:sz w:val="24"/>
                <w:szCs w:val="24"/>
              </w:rPr>
              <w:t xml:space="preserve">Academic Year: </w:t>
            </w:r>
            <w:r w:rsidR="00D42FDF">
              <w:rPr>
                <w:color w:val="000000"/>
              </w:rPr>
              <w:t>2023 to 2024</w:t>
            </w:r>
          </w:p>
        </w:tc>
        <w:tc>
          <w:tcPr>
            <w:tcW w:w="3600" w:type="dxa"/>
          </w:tcPr>
          <w:p w:rsidR="004023B8" w:rsidRDefault="006255B7">
            <w:pPr>
              <w:pBdr>
                <w:top w:val="nil"/>
                <w:left w:val="nil"/>
                <w:bottom w:val="nil"/>
                <w:right w:val="nil"/>
                <w:between w:val="nil"/>
              </w:pBdr>
              <w:spacing w:before="41"/>
              <w:ind w:left="80"/>
              <w:rPr>
                <w:b/>
                <w:color w:val="000000"/>
                <w:sz w:val="24"/>
                <w:szCs w:val="24"/>
              </w:rPr>
            </w:pPr>
            <w:r>
              <w:rPr>
                <w:b/>
                <w:color w:val="231F20"/>
                <w:sz w:val="24"/>
                <w:szCs w:val="24"/>
              </w:rPr>
              <w:t>T</w:t>
            </w:r>
            <w:r>
              <w:rPr>
                <w:b/>
                <w:color w:val="231F20"/>
                <w:sz w:val="24"/>
                <w:szCs w:val="24"/>
              </w:rPr>
              <w:t>otal fund allocated:</w:t>
            </w:r>
          </w:p>
        </w:tc>
        <w:tc>
          <w:tcPr>
            <w:tcW w:w="4923" w:type="dxa"/>
            <w:gridSpan w:val="2"/>
          </w:tcPr>
          <w:p w:rsidR="004023B8" w:rsidRDefault="00D42FDF">
            <w:pPr>
              <w:pBdr>
                <w:top w:val="nil"/>
                <w:left w:val="nil"/>
                <w:bottom w:val="nil"/>
                <w:right w:val="nil"/>
                <w:between w:val="nil"/>
              </w:pBdr>
              <w:spacing w:before="41"/>
              <w:ind w:left="80"/>
              <w:rPr>
                <w:b/>
                <w:color w:val="000000"/>
                <w:sz w:val="24"/>
                <w:szCs w:val="24"/>
              </w:rPr>
            </w:pPr>
            <w:r>
              <w:rPr>
                <w:b/>
                <w:color w:val="231F20"/>
                <w:sz w:val="24"/>
                <w:szCs w:val="24"/>
              </w:rPr>
              <w:t>Date Updated: 30.6.24</w:t>
            </w:r>
          </w:p>
        </w:tc>
        <w:tc>
          <w:tcPr>
            <w:tcW w:w="3134" w:type="dxa"/>
            <w:tcBorders>
              <w:top w:val="nil"/>
              <w:right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4"/>
                <w:szCs w:val="24"/>
              </w:rPr>
            </w:pPr>
          </w:p>
        </w:tc>
      </w:tr>
      <w:tr w:rsidR="004023B8">
        <w:trPr>
          <w:trHeight w:val="332"/>
        </w:trPr>
        <w:tc>
          <w:tcPr>
            <w:tcW w:w="12243" w:type="dxa"/>
            <w:gridSpan w:val="4"/>
            <w:vMerge w:val="restart"/>
          </w:tcPr>
          <w:p w:rsidR="004023B8" w:rsidRDefault="006255B7">
            <w:pPr>
              <w:pBdr>
                <w:top w:val="nil"/>
                <w:left w:val="nil"/>
                <w:bottom w:val="nil"/>
                <w:right w:val="nil"/>
                <w:between w:val="nil"/>
              </w:pBdr>
              <w:spacing w:before="46" w:line="235" w:lineRule="auto"/>
              <w:ind w:left="80"/>
              <w:rPr>
                <w:color w:val="000000"/>
                <w:sz w:val="24"/>
                <w:szCs w:val="24"/>
              </w:rPr>
            </w:pPr>
            <w:r>
              <w:rPr>
                <w:b/>
                <w:color w:val="00B9F2"/>
                <w:sz w:val="24"/>
                <w:szCs w:val="24"/>
              </w:rPr>
              <w:t xml:space="preserve">Key indicator 1: </w:t>
            </w:r>
            <w:r>
              <w:rPr>
                <w:color w:val="00B9F2"/>
                <w:sz w:val="24"/>
                <w:szCs w:val="24"/>
              </w:rPr>
              <w:t xml:space="preserve">The engagement of </w:t>
            </w:r>
            <w:r>
              <w:rPr>
                <w:color w:val="00B9F2"/>
                <w:sz w:val="24"/>
                <w:szCs w:val="24"/>
                <w:u w:val="single"/>
              </w:rPr>
              <w:t>all</w:t>
            </w:r>
            <w:r>
              <w:rPr>
                <w:color w:val="00B9F2"/>
                <w:sz w:val="24"/>
                <w:szCs w:val="24"/>
              </w:rPr>
              <w:t xml:space="preserve"> pupils in regular physical activity – Chief Medical Officers guidelines recommend that primary school pupils undertake at least 30 minutes of physical activity a day in school</w:t>
            </w:r>
          </w:p>
        </w:tc>
        <w:tc>
          <w:tcPr>
            <w:tcW w:w="3134" w:type="dxa"/>
          </w:tcPr>
          <w:p w:rsidR="004023B8" w:rsidRDefault="006255B7">
            <w:pPr>
              <w:pBdr>
                <w:top w:val="nil"/>
                <w:left w:val="nil"/>
                <w:bottom w:val="nil"/>
                <w:right w:val="nil"/>
                <w:between w:val="nil"/>
              </w:pBdr>
              <w:spacing w:before="41" w:line="272" w:lineRule="auto"/>
              <w:ind w:left="80"/>
              <w:rPr>
                <w:color w:val="000000"/>
                <w:sz w:val="24"/>
                <w:szCs w:val="24"/>
              </w:rPr>
            </w:pPr>
            <w:r>
              <w:rPr>
                <w:color w:val="231F20"/>
                <w:sz w:val="24"/>
                <w:szCs w:val="24"/>
              </w:rPr>
              <w:t>Percentage of total allocation:</w:t>
            </w:r>
          </w:p>
        </w:tc>
      </w:tr>
      <w:tr w:rsidR="004023B8">
        <w:trPr>
          <w:trHeight w:val="332"/>
        </w:trPr>
        <w:tc>
          <w:tcPr>
            <w:tcW w:w="12243" w:type="dxa"/>
            <w:gridSpan w:val="4"/>
            <w:vMerge/>
          </w:tcPr>
          <w:p w:rsidR="004023B8" w:rsidRDefault="004023B8">
            <w:pPr>
              <w:pBdr>
                <w:top w:val="nil"/>
                <w:left w:val="nil"/>
                <w:bottom w:val="nil"/>
                <w:right w:val="nil"/>
                <w:between w:val="nil"/>
              </w:pBdr>
              <w:spacing w:line="276" w:lineRule="auto"/>
              <w:rPr>
                <w:color w:val="000000"/>
                <w:sz w:val="24"/>
                <w:szCs w:val="24"/>
              </w:rPr>
            </w:pPr>
          </w:p>
        </w:tc>
        <w:tc>
          <w:tcPr>
            <w:tcW w:w="3134" w:type="dxa"/>
          </w:tcPr>
          <w:p w:rsidR="004023B8" w:rsidRDefault="006255B7">
            <w:pPr>
              <w:pBdr>
                <w:top w:val="nil"/>
                <w:left w:val="nil"/>
                <w:bottom w:val="nil"/>
                <w:right w:val="nil"/>
                <w:between w:val="nil"/>
              </w:pBdr>
              <w:spacing w:before="54"/>
              <w:ind w:left="32"/>
              <w:rPr>
                <w:color w:val="000000"/>
                <w:sz w:val="21"/>
                <w:szCs w:val="21"/>
              </w:rPr>
            </w:pPr>
            <w:r>
              <w:rPr>
                <w:sz w:val="21"/>
                <w:szCs w:val="21"/>
              </w:rPr>
              <w:t>61</w:t>
            </w:r>
            <w:r>
              <w:rPr>
                <w:color w:val="000000"/>
                <w:sz w:val="21"/>
                <w:szCs w:val="21"/>
              </w:rPr>
              <w:t>%</w:t>
            </w:r>
          </w:p>
        </w:tc>
      </w:tr>
      <w:tr w:rsidR="004023B8">
        <w:trPr>
          <w:trHeight w:val="390"/>
        </w:trPr>
        <w:tc>
          <w:tcPr>
            <w:tcW w:w="3720" w:type="dxa"/>
          </w:tcPr>
          <w:p w:rsidR="004023B8" w:rsidRDefault="006255B7">
            <w:pPr>
              <w:pBdr>
                <w:top w:val="nil"/>
                <w:left w:val="nil"/>
                <w:bottom w:val="nil"/>
                <w:right w:val="nil"/>
                <w:between w:val="nil"/>
              </w:pBdr>
              <w:spacing w:before="41"/>
              <w:ind w:left="1535" w:right="1515"/>
              <w:jc w:val="center"/>
              <w:rPr>
                <w:b/>
                <w:color w:val="000000"/>
                <w:sz w:val="24"/>
                <w:szCs w:val="24"/>
              </w:rPr>
            </w:pPr>
            <w:r>
              <w:rPr>
                <w:b/>
                <w:color w:val="231F20"/>
                <w:sz w:val="24"/>
                <w:szCs w:val="24"/>
              </w:rPr>
              <w:t>Intent</w:t>
            </w:r>
          </w:p>
        </w:tc>
        <w:tc>
          <w:tcPr>
            <w:tcW w:w="5216" w:type="dxa"/>
            <w:gridSpan w:val="2"/>
          </w:tcPr>
          <w:p w:rsidR="004023B8" w:rsidRDefault="006255B7">
            <w:pPr>
              <w:pBdr>
                <w:top w:val="nil"/>
                <w:left w:val="nil"/>
                <w:bottom w:val="nil"/>
                <w:right w:val="nil"/>
                <w:between w:val="nil"/>
              </w:pBdr>
              <w:spacing w:before="41"/>
              <w:ind w:left="1780" w:right="1760"/>
              <w:jc w:val="center"/>
              <w:rPr>
                <w:b/>
                <w:color w:val="000000"/>
                <w:sz w:val="24"/>
                <w:szCs w:val="24"/>
              </w:rPr>
            </w:pPr>
            <w:r>
              <w:rPr>
                <w:b/>
                <w:color w:val="231F20"/>
                <w:sz w:val="24"/>
                <w:szCs w:val="24"/>
              </w:rPr>
              <w:t>Implementation</w:t>
            </w:r>
          </w:p>
        </w:tc>
        <w:tc>
          <w:tcPr>
            <w:tcW w:w="3307" w:type="dxa"/>
          </w:tcPr>
          <w:p w:rsidR="004023B8" w:rsidRDefault="006255B7">
            <w:pPr>
              <w:pBdr>
                <w:top w:val="nil"/>
                <w:left w:val="nil"/>
                <w:bottom w:val="nil"/>
                <w:right w:val="nil"/>
                <w:between w:val="nil"/>
              </w:pBdr>
              <w:spacing w:before="41"/>
              <w:ind w:left="1288" w:right="1268"/>
              <w:jc w:val="center"/>
              <w:rPr>
                <w:b/>
                <w:color w:val="000000"/>
                <w:sz w:val="24"/>
                <w:szCs w:val="24"/>
              </w:rPr>
            </w:pPr>
            <w:r>
              <w:rPr>
                <w:b/>
                <w:color w:val="231F20"/>
                <w:sz w:val="24"/>
                <w:szCs w:val="24"/>
              </w:rPr>
              <w:t>Impact</w:t>
            </w:r>
          </w:p>
        </w:tc>
        <w:tc>
          <w:tcPr>
            <w:tcW w:w="3134" w:type="dxa"/>
          </w:tcPr>
          <w:p w:rsidR="004023B8" w:rsidRDefault="004023B8">
            <w:pPr>
              <w:pBdr>
                <w:top w:val="nil"/>
                <w:left w:val="nil"/>
                <w:bottom w:val="nil"/>
                <w:right w:val="nil"/>
                <w:between w:val="nil"/>
              </w:pBdr>
              <w:rPr>
                <w:rFonts w:ascii="Times New Roman" w:eastAsia="Times New Roman" w:hAnsi="Times New Roman" w:cs="Times New Roman"/>
                <w:color w:val="000000"/>
                <w:sz w:val="24"/>
                <w:szCs w:val="24"/>
              </w:rPr>
            </w:pPr>
          </w:p>
        </w:tc>
      </w:tr>
      <w:tr w:rsidR="004023B8">
        <w:trPr>
          <w:trHeight w:val="1472"/>
        </w:trPr>
        <w:tc>
          <w:tcPr>
            <w:tcW w:w="3720" w:type="dxa"/>
          </w:tcPr>
          <w:p w:rsidR="004023B8" w:rsidRDefault="006255B7">
            <w:pPr>
              <w:pBdr>
                <w:top w:val="nil"/>
                <w:left w:val="nil"/>
                <w:bottom w:val="nil"/>
                <w:right w:val="nil"/>
                <w:between w:val="nil"/>
              </w:pBdr>
              <w:spacing w:before="46" w:line="235" w:lineRule="auto"/>
              <w:ind w:left="79" w:right="303"/>
              <w:rPr>
                <w:color w:val="000000"/>
                <w:sz w:val="24"/>
                <w:szCs w:val="24"/>
              </w:rPr>
            </w:pPr>
            <w:r>
              <w:rPr>
                <w:color w:val="231F20"/>
                <w:sz w:val="24"/>
                <w:szCs w:val="24"/>
              </w:rPr>
              <w:t>Your school focus should be clear what you want the pupils to know and be able to do and about</w:t>
            </w:r>
          </w:p>
          <w:p w:rsidR="004023B8" w:rsidRDefault="006255B7">
            <w:pPr>
              <w:pBdr>
                <w:top w:val="nil"/>
                <w:left w:val="nil"/>
                <w:bottom w:val="nil"/>
                <w:right w:val="nil"/>
                <w:between w:val="nil"/>
              </w:pBdr>
              <w:spacing w:line="289" w:lineRule="auto"/>
              <w:ind w:left="79"/>
              <w:rPr>
                <w:color w:val="000000"/>
                <w:sz w:val="24"/>
                <w:szCs w:val="24"/>
              </w:rPr>
            </w:pPr>
            <w:r>
              <w:rPr>
                <w:color w:val="231F20"/>
                <w:sz w:val="24"/>
                <w:szCs w:val="24"/>
              </w:rPr>
              <w:t>what they need to learn and to</w:t>
            </w:r>
          </w:p>
          <w:p w:rsidR="004023B8" w:rsidRDefault="006255B7">
            <w:pPr>
              <w:pBdr>
                <w:top w:val="nil"/>
                <w:left w:val="nil"/>
                <w:bottom w:val="nil"/>
                <w:right w:val="nil"/>
                <w:between w:val="nil"/>
              </w:pBdr>
              <w:spacing w:line="256" w:lineRule="auto"/>
              <w:ind w:left="79"/>
              <w:rPr>
                <w:color w:val="000000"/>
                <w:sz w:val="24"/>
                <w:szCs w:val="24"/>
              </w:rPr>
            </w:pPr>
            <w:r>
              <w:rPr>
                <w:color w:val="231F20"/>
                <w:sz w:val="24"/>
                <w:szCs w:val="24"/>
              </w:rPr>
              <w:t>consolidate through practice:</w:t>
            </w:r>
          </w:p>
        </w:tc>
        <w:tc>
          <w:tcPr>
            <w:tcW w:w="3600" w:type="dxa"/>
          </w:tcPr>
          <w:p w:rsidR="004023B8" w:rsidRDefault="006255B7">
            <w:pPr>
              <w:pBdr>
                <w:top w:val="nil"/>
                <w:left w:val="nil"/>
                <w:bottom w:val="nil"/>
                <w:right w:val="nil"/>
                <w:between w:val="nil"/>
              </w:pBdr>
              <w:spacing w:before="46" w:line="235" w:lineRule="auto"/>
              <w:ind w:left="80" w:right="171"/>
              <w:rPr>
                <w:color w:val="000000"/>
                <w:sz w:val="24"/>
                <w:szCs w:val="24"/>
              </w:rPr>
            </w:pPr>
            <w:r>
              <w:rPr>
                <w:color w:val="231F20"/>
                <w:sz w:val="24"/>
                <w:szCs w:val="24"/>
              </w:rPr>
              <w:t>Make sure your actions to achieve are linked to your intentions:</w:t>
            </w:r>
          </w:p>
        </w:tc>
        <w:tc>
          <w:tcPr>
            <w:tcW w:w="1616" w:type="dxa"/>
          </w:tcPr>
          <w:p w:rsidR="004023B8" w:rsidRDefault="006255B7">
            <w:pPr>
              <w:pBdr>
                <w:top w:val="nil"/>
                <w:left w:val="nil"/>
                <w:bottom w:val="nil"/>
                <w:right w:val="nil"/>
                <w:between w:val="nil"/>
              </w:pBdr>
              <w:spacing w:before="46" w:line="235" w:lineRule="auto"/>
              <w:ind w:left="80" w:right="547"/>
              <w:rPr>
                <w:color w:val="000000"/>
                <w:sz w:val="24"/>
                <w:szCs w:val="24"/>
              </w:rPr>
            </w:pPr>
            <w:r>
              <w:rPr>
                <w:color w:val="231F20"/>
                <w:sz w:val="24"/>
                <w:szCs w:val="24"/>
              </w:rPr>
              <w:t>Funding allocated:</w:t>
            </w:r>
          </w:p>
        </w:tc>
        <w:tc>
          <w:tcPr>
            <w:tcW w:w="3307" w:type="dxa"/>
          </w:tcPr>
          <w:p w:rsidR="004023B8" w:rsidRDefault="006255B7">
            <w:pPr>
              <w:pBdr>
                <w:top w:val="nil"/>
                <w:left w:val="nil"/>
                <w:bottom w:val="nil"/>
                <w:right w:val="nil"/>
                <w:between w:val="nil"/>
              </w:pBdr>
              <w:spacing w:before="46" w:line="235" w:lineRule="auto"/>
              <w:ind w:left="80" w:right="436"/>
              <w:rPr>
                <w:color w:val="000000"/>
                <w:sz w:val="24"/>
                <w:szCs w:val="24"/>
              </w:rPr>
            </w:pPr>
            <w:r>
              <w:rPr>
                <w:color w:val="231F20"/>
                <w:sz w:val="24"/>
                <w:szCs w:val="24"/>
              </w:rPr>
              <w:t>Evidence of impact: what do pupils now know and what can they now do? What has changed?:</w:t>
            </w:r>
          </w:p>
        </w:tc>
        <w:tc>
          <w:tcPr>
            <w:tcW w:w="3134" w:type="dxa"/>
          </w:tcPr>
          <w:p w:rsidR="004023B8" w:rsidRDefault="006255B7">
            <w:pPr>
              <w:pBdr>
                <w:top w:val="nil"/>
                <w:left w:val="nil"/>
                <w:bottom w:val="nil"/>
                <w:right w:val="nil"/>
                <w:between w:val="nil"/>
              </w:pBdr>
              <w:spacing w:before="46" w:line="235" w:lineRule="auto"/>
              <w:ind w:left="80" w:right="267"/>
              <w:rPr>
                <w:color w:val="000000"/>
                <w:sz w:val="24"/>
                <w:szCs w:val="24"/>
              </w:rPr>
            </w:pPr>
            <w:r>
              <w:rPr>
                <w:color w:val="231F20"/>
                <w:sz w:val="24"/>
                <w:szCs w:val="24"/>
              </w:rPr>
              <w:t>Sustainability and suggested next steps:</w:t>
            </w:r>
          </w:p>
        </w:tc>
      </w:tr>
      <w:tr w:rsidR="004023B8">
        <w:trPr>
          <w:trHeight w:val="1705"/>
        </w:trPr>
        <w:tc>
          <w:tcPr>
            <w:tcW w:w="3720" w:type="dxa"/>
            <w:tcBorders>
              <w:bottom w:val="single" w:sz="12" w:space="0" w:color="231F20"/>
            </w:tcBorders>
          </w:tcPr>
          <w:p w:rsidR="004023B8" w:rsidRDefault="006255B7">
            <w:pPr>
              <w:pBdr>
                <w:top w:val="nil"/>
                <w:left w:val="nil"/>
                <w:bottom w:val="nil"/>
                <w:right w:val="nil"/>
                <w:between w:val="nil"/>
              </w:pBdr>
              <w:rPr>
                <w:color w:val="000000"/>
                <w:sz w:val="24"/>
                <w:szCs w:val="24"/>
              </w:rPr>
            </w:pPr>
            <w:r>
              <w:rPr>
                <w:color w:val="000000"/>
                <w:sz w:val="24"/>
                <w:szCs w:val="24"/>
              </w:rPr>
              <w:t>All pupils receive 2 hours of PE per week. Pupils can talk about their learning and why physical activity is important.</w:t>
            </w:r>
          </w:p>
          <w:p w:rsidR="004023B8" w:rsidRDefault="006255B7">
            <w:pPr>
              <w:pBdr>
                <w:top w:val="nil"/>
                <w:left w:val="nil"/>
                <w:bottom w:val="nil"/>
                <w:right w:val="nil"/>
                <w:between w:val="nil"/>
              </w:pBdr>
              <w:rPr>
                <w:color w:val="000000"/>
                <w:sz w:val="24"/>
                <w:szCs w:val="24"/>
              </w:rPr>
            </w:pPr>
            <w:r>
              <w:rPr>
                <w:color w:val="000000"/>
                <w:sz w:val="24"/>
                <w:szCs w:val="24"/>
              </w:rPr>
              <w:t>EYFS pupils receive one specific PE lesson per week, alongside physical development through continuous provision activities.</w:t>
            </w:r>
          </w:p>
          <w:p w:rsidR="004023B8" w:rsidRDefault="006255B7">
            <w:pPr>
              <w:pBdr>
                <w:top w:val="nil"/>
                <w:left w:val="nil"/>
                <w:bottom w:val="nil"/>
                <w:right w:val="nil"/>
                <w:between w:val="nil"/>
              </w:pBdr>
              <w:rPr>
                <w:color w:val="000000"/>
                <w:sz w:val="24"/>
                <w:szCs w:val="24"/>
              </w:rPr>
            </w:pPr>
            <w:r>
              <w:rPr>
                <w:color w:val="000000"/>
                <w:sz w:val="24"/>
                <w:szCs w:val="24"/>
              </w:rPr>
              <w:t>Children engage in other opportunities for physical activity throughout the school week, such as wake up shake up, active break tim</w:t>
            </w:r>
            <w:r>
              <w:rPr>
                <w:color w:val="000000"/>
                <w:sz w:val="24"/>
                <w:szCs w:val="24"/>
              </w:rPr>
              <w:t xml:space="preserve">es and lunchtimes. </w:t>
            </w:r>
          </w:p>
          <w:p w:rsidR="004023B8" w:rsidRDefault="004023B8">
            <w:pPr>
              <w:pBdr>
                <w:top w:val="nil"/>
                <w:left w:val="nil"/>
                <w:bottom w:val="nil"/>
                <w:right w:val="nil"/>
                <w:between w:val="nil"/>
              </w:pBdr>
              <w:rPr>
                <w:color w:val="000000"/>
                <w:sz w:val="24"/>
                <w:szCs w:val="24"/>
              </w:rPr>
            </w:pPr>
          </w:p>
          <w:p w:rsidR="004023B8" w:rsidRDefault="004023B8">
            <w:pPr>
              <w:pBdr>
                <w:top w:val="nil"/>
                <w:left w:val="nil"/>
                <w:bottom w:val="nil"/>
                <w:right w:val="nil"/>
                <w:between w:val="nil"/>
              </w:pBdr>
              <w:rPr>
                <w:color w:val="000000"/>
                <w:sz w:val="24"/>
                <w:szCs w:val="24"/>
              </w:rPr>
            </w:pPr>
          </w:p>
          <w:p w:rsidR="004023B8" w:rsidRDefault="004023B8">
            <w:pPr>
              <w:pBdr>
                <w:top w:val="nil"/>
                <w:left w:val="nil"/>
                <w:bottom w:val="nil"/>
                <w:right w:val="nil"/>
                <w:between w:val="nil"/>
              </w:pBdr>
              <w:rPr>
                <w:color w:val="000000"/>
                <w:sz w:val="24"/>
                <w:szCs w:val="24"/>
              </w:rPr>
            </w:pPr>
          </w:p>
          <w:p w:rsidR="004023B8" w:rsidRDefault="004023B8">
            <w:pPr>
              <w:pBdr>
                <w:top w:val="nil"/>
                <w:left w:val="nil"/>
                <w:bottom w:val="nil"/>
                <w:right w:val="nil"/>
                <w:between w:val="nil"/>
              </w:pBdr>
              <w:rPr>
                <w:color w:val="000000"/>
                <w:sz w:val="24"/>
                <w:szCs w:val="24"/>
              </w:rPr>
            </w:pPr>
          </w:p>
          <w:p w:rsidR="004023B8" w:rsidRDefault="004023B8">
            <w:pPr>
              <w:pBdr>
                <w:top w:val="nil"/>
                <w:left w:val="nil"/>
                <w:bottom w:val="nil"/>
                <w:right w:val="nil"/>
                <w:between w:val="nil"/>
              </w:pBdr>
              <w:rPr>
                <w:color w:val="000000"/>
                <w:sz w:val="24"/>
                <w:szCs w:val="24"/>
              </w:rPr>
            </w:pPr>
          </w:p>
          <w:p w:rsidR="004023B8" w:rsidRDefault="004023B8">
            <w:pPr>
              <w:pBdr>
                <w:top w:val="nil"/>
                <w:left w:val="nil"/>
                <w:bottom w:val="nil"/>
                <w:right w:val="nil"/>
                <w:between w:val="nil"/>
              </w:pBdr>
              <w:rPr>
                <w:color w:val="000000"/>
                <w:sz w:val="24"/>
                <w:szCs w:val="24"/>
              </w:rPr>
            </w:pPr>
          </w:p>
          <w:p w:rsidR="004023B8" w:rsidRDefault="004023B8">
            <w:pPr>
              <w:pBdr>
                <w:top w:val="nil"/>
                <w:left w:val="nil"/>
                <w:bottom w:val="nil"/>
                <w:right w:val="nil"/>
                <w:between w:val="nil"/>
              </w:pBdr>
              <w:rPr>
                <w:color w:val="000000"/>
                <w:sz w:val="24"/>
                <w:szCs w:val="24"/>
              </w:rPr>
            </w:pPr>
          </w:p>
        </w:tc>
        <w:tc>
          <w:tcPr>
            <w:tcW w:w="3600" w:type="dxa"/>
            <w:tcBorders>
              <w:bottom w:val="single" w:sz="12" w:space="0" w:color="231F20"/>
            </w:tcBorders>
          </w:tcPr>
          <w:p w:rsidR="004023B8" w:rsidRDefault="006255B7">
            <w:pPr>
              <w:pBdr>
                <w:top w:val="nil"/>
                <w:left w:val="nil"/>
                <w:bottom w:val="nil"/>
                <w:right w:val="nil"/>
                <w:between w:val="nil"/>
              </w:pBdr>
              <w:rPr>
                <w:color w:val="000000"/>
                <w:sz w:val="24"/>
                <w:szCs w:val="24"/>
              </w:rPr>
            </w:pPr>
            <w:r>
              <w:rPr>
                <w:color w:val="000000"/>
                <w:sz w:val="24"/>
                <w:szCs w:val="24"/>
              </w:rPr>
              <w:t>Teachers timetable two PE lessons per week, one lesson per week in EYFS.</w:t>
            </w:r>
          </w:p>
          <w:p w:rsidR="004023B8" w:rsidRDefault="006255B7">
            <w:pPr>
              <w:pBdr>
                <w:top w:val="nil"/>
                <w:left w:val="nil"/>
                <w:bottom w:val="nil"/>
                <w:right w:val="nil"/>
                <w:between w:val="nil"/>
              </w:pBdr>
              <w:rPr>
                <w:color w:val="000000"/>
                <w:sz w:val="24"/>
                <w:szCs w:val="24"/>
              </w:rPr>
            </w:pPr>
            <w:r>
              <w:rPr>
                <w:color w:val="000000"/>
                <w:sz w:val="24"/>
                <w:szCs w:val="24"/>
              </w:rPr>
              <w:t xml:space="preserve">Sports leader employed at lunchtimes to lead activities across KS2. </w:t>
            </w:r>
          </w:p>
          <w:p w:rsidR="004023B8" w:rsidRDefault="006255B7">
            <w:pPr>
              <w:pBdr>
                <w:top w:val="nil"/>
                <w:left w:val="nil"/>
                <w:bottom w:val="nil"/>
                <w:right w:val="nil"/>
                <w:between w:val="nil"/>
              </w:pBdr>
              <w:rPr>
                <w:color w:val="000000"/>
                <w:sz w:val="24"/>
                <w:szCs w:val="24"/>
              </w:rPr>
            </w:pPr>
            <w:r>
              <w:rPr>
                <w:color w:val="000000"/>
                <w:sz w:val="24"/>
                <w:szCs w:val="24"/>
              </w:rPr>
              <w:t>Young sports leaders set up to engage KS1 in activities at lunchtime.</w:t>
            </w:r>
          </w:p>
        </w:tc>
        <w:tc>
          <w:tcPr>
            <w:tcW w:w="1616" w:type="dxa"/>
            <w:tcBorders>
              <w:bottom w:val="single" w:sz="12" w:space="0" w:color="231F20"/>
            </w:tcBorders>
          </w:tcPr>
          <w:p w:rsidR="004023B8" w:rsidRDefault="006255B7">
            <w:pPr>
              <w:pBdr>
                <w:top w:val="nil"/>
                <w:left w:val="nil"/>
                <w:bottom w:val="nil"/>
                <w:right w:val="nil"/>
                <w:between w:val="nil"/>
              </w:pBdr>
              <w:spacing w:before="160"/>
              <w:ind w:left="34"/>
              <w:rPr>
                <w:color w:val="000000"/>
                <w:sz w:val="24"/>
                <w:szCs w:val="24"/>
              </w:rPr>
            </w:pPr>
            <w:r>
              <w:rPr>
                <w:sz w:val="24"/>
                <w:szCs w:val="24"/>
              </w:rPr>
              <w:t>£11335</w:t>
            </w:r>
          </w:p>
        </w:tc>
        <w:tc>
          <w:tcPr>
            <w:tcW w:w="3307" w:type="dxa"/>
            <w:tcBorders>
              <w:bottom w:val="single" w:sz="12" w:space="0" w:color="231F20"/>
            </w:tcBorders>
          </w:tcPr>
          <w:p w:rsidR="004023B8" w:rsidRDefault="006255B7">
            <w:pPr>
              <w:pBdr>
                <w:top w:val="nil"/>
                <w:left w:val="nil"/>
                <w:bottom w:val="nil"/>
                <w:right w:val="nil"/>
                <w:between w:val="nil"/>
              </w:pBdr>
              <w:rPr>
                <w:sz w:val="24"/>
                <w:szCs w:val="24"/>
              </w:rPr>
            </w:pPr>
            <w:r>
              <w:rPr>
                <w:sz w:val="24"/>
                <w:szCs w:val="24"/>
              </w:rPr>
              <w:t>Jan 24 update:</w:t>
            </w:r>
          </w:p>
          <w:p w:rsidR="004023B8" w:rsidRDefault="006255B7">
            <w:pPr>
              <w:pBdr>
                <w:top w:val="nil"/>
                <w:left w:val="nil"/>
                <w:bottom w:val="nil"/>
                <w:right w:val="nil"/>
                <w:between w:val="nil"/>
              </w:pBdr>
              <w:rPr>
                <w:sz w:val="24"/>
                <w:szCs w:val="24"/>
              </w:rPr>
            </w:pPr>
            <w:r>
              <w:rPr>
                <w:sz w:val="24"/>
                <w:szCs w:val="24"/>
              </w:rPr>
              <w:t>All classes accessing 2 PE lessons a week, close to 2 hours.</w:t>
            </w:r>
          </w:p>
          <w:p w:rsidR="004023B8" w:rsidRDefault="006255B7">
            <w:pPr>
              <w:pBdr>
                <w:top w:val="nil"/>
                <w:left w:val="nil"/>
                <w:bottom w:val="nil"/>
                <w:right w:val="nil"/>
                <w:between w:val="nil"/>
              </w:pBdr>
              <w:rPr>
                <w:sz w:val="24"/>
                <w:szCs w:val="24"/>
              </w:rPr>
            </w:pPr>
            <w:r>
              <w:rPr>
                <w:sz w:val="24"/>
                <w:szCs w:val="24"/>
              </w:rPr>
              <w:t>Wake Up Shake Up taking place daily, with children entering school more positively and ready to learn.</w:t>
            </w:r>
          </w:p>
        </w:tc>
        <w:tc>
          <w:tcPr>
            <w:tcW w:w="3134" w:type="dxa"/>
            <w:tcBorders>
              <w:bottom w:val="single" w:sz="12" w:space="0" w:color="231F20"/>
            </w:tcBorders>
          </w:tcPr>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Review the PE overview for the year and ensure all equipment is purchased at </w:t>
            </w:r>
            <w:r>
              <w:rPr>
                <w:rFonts w:ascii="Times New Roman" w:eastAsia="Times New Roman" w:hAnsi="Times New Roman" w:cs="Times New Roman"/>
                <w:sz w:val="24"/>
                <w:szCs w:val="24"/>
              </w:rPr>
              <w:t>the beginning of each term.</w:t>
            </w:r>
          </w:p>
          <w:p w:rsidR="004023B8" w:rsidRDefault="004023B8">
            <w:pPr>
              <w:pBdr>
                <w:top w:val="nil"/>
                <w:left w:val="nil"/>
                <w:bottom w:val="nil"/>
                <w:right w:val="nil"/>
                <w:between w:val="nil"/>
              </w:pBdr>
              <w:rPr>
                <w:rFonts w:ascii="Times New Roman" w:eastAsia="Times New Roman" w:hAnsi="Times New Roman" w:cs="Times New Roman"/>
                <w:sz w:val="24"/>
                <w:szCs w:val="24"/>
              </w:rPr>
            </w:pPr>
          </w:p>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Liaise with lunchtime coach to track children taking part in lunchtime activities on offer - registers taken.</w:t>
            </w:r>
          </w:p>
          <w:p w:rsidR="004023B8" w:rsidRDefault="004023B8">
            <w:pPr>
              <w:pBdr>
                <w:top w:val="nil"/>
                <w:left w:val="nil"/>
                <w:bottom w:val="nil"/>
                <w:right w:val="nil"/>
                <w:between w:val="nil"/>
              </w:pBdr>
              <w:rPr>
                <w:rFonts w:ascii="Times New Roman" w:eastAsia="Times New Roman" w:hAnsi="Times New Roman" w:cs="Times New Roman"/>
                <w:sz w:val="24"/>
                <w:szCs w:val="24"/>
              </w:rPr>
            </w:pPr>
          </w:p>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Review playtime equipment and activities available to encourage active playtimes.</w:t>
            </w:r>
          </w:p>
        </w:tc>
      </w:tr>
      <w:tr w:rsidR="004023B8">
        <w:trPr>
          <w:trHeight w:val="315"/>
        </w:trPr>
        <w:tc>
          <w:tcPr>
            <w:tcW w:w="12243" w:type="dxa"/>
            <w:gridSpan w:val="4"/>
            <w:vMerge w:val="restart"/>
            <w:tcBorders>
              <w:top w:val="single" w:sz="12" w:space="0" w:color="231F20"/>
            </w:tcBorders>
          </w:tcPr>
          <w:p w:rsidR="004023B8" w:rsidRDefault="006255B7">
            <w:pPr>
              <w:pBdr>
                <w:top w:val="nil"/>
                <w:left w:val="nil"/>
                <w:bottom w:val="nil"/>
                <w:right w:val="nil"/>
                <w:between w:val="nil"/>
              </w:pBdr>
              <w:spacing w:before="36"/>
              <w:ind w:left="80"/>
              <w:rPr>
                <w:color w:val="000000"/>
                <w:sz w:val="24"/>
                <w:szCs w:val="24"/>
              </w:rPr>
            </w:pPr>
            <w:r>
              <w:rPr>
                <w:b/>
                <w:color w:val="00B9F2"/>
                <w:sz w:val="24"/>
                <w:szCs w:val="24"/>
              </w:rPr>
              <w:t xml:space="preserve">Key indicator 2: </w:t>
            </w:r>
            <w:r>
              <w:rPr>
                <w:color w:val="00B9F2"/>
                <w:sz w:val="24"/>
                <w:szCs w:val="24"/>
              </w:rPr>
              <w:t>The profile of PESSPA being raised across the school as a tool for whole school improvement</w:t>
            </w:r>
          </w:p>
        </w:tc>
        <w:tc>
          <w:tcPr>
            <w:tcW w:w="3134" w:type="dxa"/>
            <w:tcBorders>
              <w:top w:val="single" w:sz="12" w:space="0" w:color="231F20"/>
            </w:tcBorders>
          </w:tcPr>
          <w:p w:rsidR="004023B8" w:rsidRDefault="006255B7">
            <w:pPr>
              <w:pBdr>
                <w:top w:val="nil"/>
                <w:left w:val="nil"/>
                <w:bottom w:val="nil"/>
                <w:right w:val="nil"/>
                <w:between w:val="nil"/>
              </w:pBdr>
              <w:spacing w:before="36" w:line="259" w:lineRule="auto"/>
              <w:ind w:left="80"/>
              <w:rPr>
                <w:color w:val="000000"/>
                <w:sz w:val="24"/>
                <w:szCs w:val="24"/>
              </w:rPr>
            </w:pPr>
            <w:r>
              <w:rPr>
                <w:color w:val="231F20"/>
                <w:sz w:val="24"/>
                <w:szCs w:val="24"/>
              </w:rPr>
              <w:t>Percentage of total allocation:</w:t>
            </w:r>
          </w:p>
        </w:tc>
      </w:tr>
      <w:tr w:rsidR="004023B8">
        <w:trPr>
          <w:trHeight w:val="320"/>
        </w:trPr>
        <w:tc>
          <w:tcPr>
            <w:tcW w:w="12243" w:type="dxa"/>
            <w:gridSpan w:val="4"/>
            <w:vMerge/>
            <w:tcBorders>
              <w:top w:val="single" w:sz="12" w:space="0" w:color="231F20"/>
            </w:tcBorders>
          </w:tcPr>
          <w:p w:rsidR="004023B8" w:rsidRDefault="004023B8">
            <w:pPr>
              <w:pBdr>
                <w:top w:val="nil"/>
                <w:left w:val="nil"/>
                <w:bottom w:val="nil"/>
                <w:right w:val="nil"/>
                <w:between w:val="nil"/>
              </w:pBdr>
              <w:spacing w:line="276" w:lineRule="auto"/>
              <w:rPr>
                <w:color w:val="000000"/>
                <w:sz w:val="24"/>
                <w:szCs w:val="24"/>
              </w:rPr>
            </w:pPr>
          </w:p>
        </w:tc>
        <w:tc>
          <w:tcPr>
            <w:tcW w:w="3134" w:type="dxa"/>
          </w:tcPr>
          <w:p w:rsidR="004023B8" w:rsidRDefault="006255B7">
            <w:pPr>
              <w:pBdr>
                <w:top w:val="nil"/>
                <w:left w:val="nil"/>
                <w:bottom w:val="nil"/>
                <w:right w:val="nil"/>
                <w:between w:val="nil"/>
              </w:pBdr>
              <w:spacing w:before="45" w:line="255" w:lineRule="auto"/>
              <w:ind w:left="39"/>
              <w:rPr>
                <w:color w:val="000000"/>
                <w:sz w:val="21"/>
                <w:szCs w:val="21"/>
              </w:rPr>
            </w:pPr>
            <w:r>
              <w:rPr>
                <w:sz w:val="21"/>
                <w:szCs w:val="21"/>
              </w:rPr>
              <w:t>5</w:t>
            </w:r>
            <w:r>
              <w:rPr>
                <w:color w:val="000000"/>
                <w:sz w:val="21"/>
                <w:szCs w:val="21"/>
              </w:rPr>
              <w:t>%</w:t>
            </w:r>
          </w:p>
        </w:tc>
      </w:tr>
      <w:tr w:rsidR="004023B8">
        <w:trPr>
          <w:trHeight w:val="405"/>
        </w:trPr>
        <w:tc>
          <w:tcPr>
            <w:tcW w:w="3720" w:type="dxa"/>
          </w:tcPr>
          <w:p w:rsidR="004023B8" w:rsidRDefault="006255B7">
            <w:pPr>
              <w:pBdr>
                <w:top w:val="nil"/>
                <w:left w:val="nil"/>
                <w:bottom w:val="nil"/>
                <w:right w:val="nil"/>
                <w:between w:val="nil"/>
              </w:pBdr>
              <w:spacing w:before="41"/>
              <w:ind w:left="1535" w:right="1515"/>
              <w:jc w:val="center"/>
              <w:rPr>
                <w:b/>
                <w:color w:val="000000"/>
                <w:sz w:val="24"/>
                <w:szCs w:val="24"/>
              </w:rPr>
            </w:pPr>
            <w:r>
              <w:rPr>
                <w:b/>
                <w:color w:val="231F20"/>
                <w:sz w:val="24"/>
                <w:szCs w:val="24"/>
              </w:rPr>
              <w:t>Intent</w:t>
            </w:r>
          </w:p>
        </w:tc>
        <w:tc>
          <w:tcPr>
            <w:tcW w:w="5216" w:type="dxa"/>
            <w:gridSpan w:val="2"/>
          </w:tcPr>
          <w:p w:rsidR="004023B8" w:rsidRDefault="006255B7">
            <w:pPr>
              <w:pBdr>
                <w:top w:val="nil"/>
                <w:left w:val="nil"/>
                <w:bottom w:val="nil"/>
                <w:right w:val="nil"/>
                <w:between w:val="nil"/>
              </w:pBdr>
              <w:spacing w:before="41"/>
              <w:ind w:left="1780" w:right="1760"/>
              <w:jc w:val="center"/>
              <w:rPr>
                <w:b/>
                <w:color w:val="000000"/>
                <w:sz w:val="24"/>
                <w:szCs w:val="24"/>
              </w:rPr>
            </w:pPr>
            <w:r>
              <w:rPr>
                <w:b/>
                <w:color w:val="231F20"/>
                <w:sz w:val="24"/>
                <w:szCs w:val="24"/>
              </w:rPr>
              <w:t>Implementation</w:t>
            </w:r>
          </w:p>
        </w:tc>
        <w:tc>
          <w:tcPr>
            <w:tcW w:w="3307" w:type="dxa"/>
          </w:tcPr>
          <w:p w:rsidR="004023B8" w:rsidRDefault="006255B7">
            <w:pPr>
              <w:pBdr>
                <w:top w:val="nil"/>
                <w:left w:val="nil"/>
                <w:bottom w:val="nil"/>
                <w:right w:val="nil"/>
                <w:between w:val="nil"/>
              </w:pBdr>
              <w:spacing w:before="41"/>
              <w:ind w:left="1288" w:right="1268"/>
              <w:jc w:val="center"/>
              <w:rPr>
                <w:b/>
                <w:color w:val="000000"/>
                <w:sz w:val="24"/>
                <w:szCs w:val="24"/>
              </w:rPr>
            </w:pPr>
            <w:r>
              <w:rPr>
                <w:b/>
                <w:color w:val="231F20"/>
                <w:sz w:val="24"/>
                <w:szCs w:val="24"/>
              </w:rPr>
              <w:t>Impact</w:t>
            </w:r>
          </w:p>
        </w:tc>
        <w:tc>
          <w:tcPr>
            <w:tcW w:w="3134" w:type="dxa"/>
          </w:tcPr>
          <w:p w:rsidR="004023B8" w:rsidRDefault="004023B8">
            <w:pPr>
              <w:pBdr>
                <w:top w:val="nil"/>
                <w:left w:val="nil"/>
                <w:bottom w:val="nil"/>
                <w:right w:val="nil"/>
                <w:between w:val="nil"/>
              </w:pBdr>
              <w:rPr>
                <w:rFonts w:ascii="Times New Roman" w:eastAsia="Times New Roman" w:hAnsi="Times New Roman" w:cs="Times New Roman"/>
                <w:color w:val="000000"/>
                <w:sz w:val="24"/>
                <w:szCs w:val="24"/>
              </w:rPr>
            </w:pPr>
          </w:p>
        </w:tc>
      </w:tr>
      <w:tr w:rsidR="004023B8">
        <w:trPr>
          <w:trHeight w:val="1472"/>
        </w:trPr>
        <w:tc>
          <w:tcPr>
            <w:tcW w:w="3720" w:type="dxa"/>
          </w:tcPr>
          <w:p w:rsidR="004023B8" w:rsidRDefault="006255B7">
            <w:pPr>
              <w:pBdr>
                <w:top w:val="nil"/>
                <w:left w:val="nil"/>
                <w:bottom w:val="nil"/>
                <w:right w:val="nil"/>
                <w:between w:val="nil"/>
              </w:pBdr>
              <w:spacing w:before="46" w:line="235" w:lineRule="auto"/>
              <w:ind w:left="79" w:right="303"/>
              <w:rPr>
                <w:color w:val="000000"/>
                <w:sz w:val="24"/>
                <w:szCs w:val="24"/>
              </w:rPr>
            </w:pPr>
            <w:r>
              <w:rPr>
                <w:color w:val="231F20"/>
                <w:sz w:val="24"/>
                <w:szCs w:val="24"/>
              </w:rPr>
              <w:t>Your school focus should be clear what you want the pupils to know and be able to do and about</w:t>
            </w:r>
          </w:p>
          <w:p w:rsidR="004023B8" w:rsidRDefault="006255B7">
            <w:pPr>
              <w:pBdr>
                <w:top w:val="nil"/>
                <w:left w:val="nil"/>
                <w:bottom w:val="nil"/>
                <w:right w:val="nil"/>
                <w:between w:val="nil"/>
              </w:pBdr>
              <w:spacing w:line="289" w:lineRule="auto"/>
              <w:ind w:left="79"/>
              <w:rPr>
                <w:color w:val="000000"/>
                <w:sz w:val="24"/>
                <w:szCs w:val="24"/>
              </w:rPr>
            </w:pPr>
            <w:r>
              <w:rPr>
                <w:color w:val="231F20"/>
                <w:sz w:val="24"/>
                <w:szCs w:val="24"/>
              </w:rPr>
              <w:t>what they need to learn and to</w:t>
            </w:r>
          </w:p>
          <w:p w:rsidR="004023B8" w:rsidRDefault="006255B7">
            <w:pPr>
              <w:pBdr>
                <w:top w:val="nil"/>
                <w:left w:val="nil"/>
                <w:bottom w:val="nil"/>
                <w:right w:val="nil"/>
                <w:between w:val="nil"/>
              </w:pBdr>
              <w:spacing w:line="256" w:lineRule="auto"/>
              <w:ind w:left="79"/>
              <w:rPr>
                <w:color w:val="000000"/>
                <w:sz w:val="24"/>
                <w:szCs w:val="24"/>
              </w:rPr>
            </w:pPr>
            <w:r>
              <w:rPr>
                <w:color w:val="231F20"/>
                <w:sz w:val="24"/>
                <w:szCs w:val="24"/>
              </w:rPr>
              <w:t>consolidate through practice:</w:t>
            </w:r>
          </w:p>
        </w:tc>
        <w:tc>
          <w:tcPr>
            <w:tcW w:w="3600" w:type="dxa"/>
          </w:tcPr>
          <w:p w:rsidR="004023B8" w:rsidRDefault="006255B7">
            <w:pPr>
              <w:pBdr>
                <w:top w:val="nil"/>
                <w:left w:val="nil"/>
                <w:bottom w:val="nil"/>
                <w:right w:val="nil"/>
                <w:between w:val="nil"/>
              </w:pBdr>
              <w:spacing w:before="46" w:line="235" w:lineRule="auto"/>
              <w:ind w:left="80" w:right="171"/>
              <w:rPr>
                <w:color w:val="000000"/>
                <w:sz w:val="24"/>
                <w:szCs w:val="24"/>
              </w:rPr>
            </w:pPr>
            <w:r>
              <w:rPr>
                <w:color w:val="231F20"/>
                <w:sz w:val="24"/>
                <w:szCs w:val="24"/>
              </w:rPr>
              <w:t>Make sure your actions to achieve are linked to your intentions:</w:t>
            </w:r>
          </w:p>
        </w:tc>
        <w:tc>
          <w:tcPr>
            <w:tcW w:w="1616" w:type="dxa"/>
          </w:tcPr>
          <w:p w:rsidR="004023B8" w:rsidRDefault="006255B7">
            <w:pPr>
              <w:pBdr>
                <w:top w:val="nil"/>
                <w:left w:val="nil"/>
                <w:bottom w:val="nil"/>
                <w:right w:val="nil"/>
                <w:between w:val="nil"/>
              </w:pBdr>
              <w:spacing w:before="46" w:line="235" w:lineRule="auto"/>
              <w:ind w:left="80" w:right="547"/>
              <w:rPr>
                <w:color w:val="000000"/>
                <w:sz w:val="24"/>
                <w:szCs w:val="24"/>
              </w:rPr>
            </w:pPr>
            <w:r>
              <w:rPr>
                <w:color w:val="231F20"/>
                <w:sz w:val="24"/>
                <w:szCs w:val="24"/>
              </w:rPr>
              <w:t>Funding allocated:</w:t>
            </w:r>
          </w:p>
        </w:tc>
        <w:tc>
          <w:tcPr>
            <w:tcW w:w="3307" w:type="dxa"/>
          </w:tcPr>
          <w:p w:rsidR="004023B8" w:rsidRDefault="006255B7">
            <w:pPr>
              <w:pBdr>
                <w:top w:val="nil"/>
                <w:left w:val="nil"/>
                <w:bottom w:val="nil"/>
                <w:right w:val="nil"/>
                <w:between w:val="nil"/>
              </w:pBdr>
              <w:spacing w:before="46" w:line="235" w:lineRule="auto"/>
              <w:ind w:left="80" w:right="436"/>
              <w:rPr>
                <w:color w:val="000000"/>
                <w:sz w:val="24"/>
                <w:szCs w:val="24"/>
              </w:rPr>
            </w:pPr>
            <w:r>
              <w:rPr>
                <w:color w:val="231F20"/>
                <w:sz w:val="24"/>
                <w:szCs w:val="24"/>
              </w:rPr>
              <w:t>Evidence of impact: what do pupils now know and what can they now do? What has changed?:</w:t>
            </w:r>
          </w:p>
        </w:tc>
        <w:tc>
          <w:tcPr>
            <w:tcW w:w="3134" w:type="dxa"/>
          </w:tcPr>
          <w:p w:rsidR="004023B8" w:rsidRDefault="006255B7">
            <w:pPr>
              <w:pBdr>
                <w:top w:val="nil"/>
                <w:left w:val="nil"/>
                <w:bottom w:val="nil"/>
                <w:right w:val="nil"/>
                <w:between w:val="nil"/>
              </w:pBdr>
              <w:spacing w:before="46" w:line="235" w:lineRule="auto"/>
              <w:ind w:left="80" w:right="267"/>
              <w:rPr>
                <w:color w:val="000000"/>
                <w:sz w:val="24"/>
                <w:szCs w:val="24"/>
              </w:rPr>
            </w:pPr>
            <w:r>
              <w:rPr>
                <w:color w:val="231F20"/>
                <w:sz w:val="24"/>
                <w:szCs w:val="24"/>
              </w:rPr>
              <w:t>Sustainability and suggested next steps:</w:t>
            </w:r>
          </w:p>
        </w:tc>
      </w:tr>
      <w:tr w:rsidR="004023B8">
        <w:trPr>
          <w:trHeight w:val="1690"/>
        </w:trPr>
        <w:tc>
          <w:tcPr>
            <w:tcW w:w="3720" w:type="dxa"/>
          </w:tcPr>
          <w:p w:rsidR="004023B8" w:rsidRDefault="006255B7">
            <w:pPr>
              <w:pBdr>
                <w:top w:val="nil"/>
                <w:left w:val="nil"/>
                <w:bottom w:val="nil"/>
                <w:right w:val="nil"/>
                <w:between w:val="nil"/>
              </w:pBdr>
              <w:rPr>
                <w:color w:val="000000"/>
                <w:sz w:val="24"/>
                <w:szCs w:val="24"/>
              </w:rPr>
            </w:pPr>
            <w:r>
              <w:rPr>
                <w:color w:val="000000"/>
                <w:sz w:val="24"/>
                <w:szCs w:val="24"/>
              </w:rPr>
              <w:t>Pupils see all staff wearing PE kit when teaching, which increases profile of PESSPA and encourages children to be more actively involved in lessons.</w:t>
            </w:r>
          </w:p>
          <w:p w:rsidR="004023B8" w:rsidRDefault="006255B7">
            <w:pPr>
              <w:pBdr>
                <w:top w:val="nil"/>
                <w:left w:val="nil"/>
                <w:bottom w:val="nil"/>
                <w:right w:val="nil"/>
                <w:between w:val="nil"/>
              </w:pBdr>
              <w:rPr>
                <w:color w:val="000000"/>
                <w:sz w:val="24"/>
                <w:szCs w:val="24"/>
              </w:rPr>
            </w:pPr>
            <w:r>
              <w:rPr>
                <w:color w:val="000000"/>
                <w:sz w:val="24"/>
                <w:szCs w:val="24"/>
              </w:rPr>
              <w:t>PE display updated with events, results and curriculum updates. Children see what other classes are covering and what they can aim for in future year groups.</w:t>
            </w:r>
          </w:p>
          <w:p w:rsidR="004023B8" w:rsidRDefault="006255B7">
            <w:pPr>
              <w:pBdr>
                <w:top w:val="nil"/>
                <w:left w:val="nil"/>
                <w:bottom w:val="nil"/>
                <w:right w:val="nil"/>
                <w:between w:val="nil"/>
              </w:pBdr>
              <w:rPr>
                <w:color w:val="000000"/>
                <w:sz w:val="24"/>
                <w:szCs w:val="24"/>
              </w:rPr>
            </w:pPr>
            <w:r>
              <w:rPr>
                <w:color w:val="000000"/>
                <w:sz w:val="24"/>
                <w:szCs w:val="24"/>
              </w:rPr>
              <w:t>Pupils in school are aware of updates, events and results across the school year.</w:t>
            </w:r>
          </w:p>
        </w:tc>
        <w:tc>
          <w:tcPr>
            <w:tcW w:w="3600" w:type="dxa"/>
          </w:tcPr>
          <w:p w:rsidR="004023B8" w:rsidRDefault="006255B7">
            <w:pPr>
              <w:pBdr>
                <w:top w:val="nil"/>
                <w:left w:val="nil"/>
                <w:bottom w:val="nil"/>
                <w:right w:val="nil"/>
                <w:between w:val="nil"/>
              </w:pBdr>
              <w:rPr>
                <w:color w:val="000000"/>
                <w:sz w:val="24"/>
                <w:szCs w:val="24"/>
              </w:rPr>
            </w:pPr>
            <w:r>
              <w:rPr>
                <w:color w:val="000000"/>
                <w:sz w:val="24"/>
                <w:szCs w:val="24"/>
              </w:rPr>
              <w:t>Staff encouraged</w:t>
            </w:r>
            <w:r>
              <w:rPr>
                <w:color w:val="000000"/>
                <w:sz w:val="24"/>
                <w:szCs w:val="24"/>
              </w:rPr>
              <w:t xml:space="preserve"> to wear kit when teaching. Remind children of importance of wearing appropriate kit for physical activity.</w:t>
            </w:r>
          </w:p>
          <w:p w:rsidR="004023B8" w:rsidRDefault="006255B7">
            <w:pPr>
              <w:pBdr>
                <w:top w:val="nil"/>
                <w:left w:val="nil"/>
                <w:bottom w:val="nil"/>
                <w:right w:val="nil"/>
                <w:between w:val="nil"/>
              </w:pBdr>
              <w:rPr>
                <w:color w:val="000000"/>
                <w:sz w:val="24"/>
                <w:szCs w:val="24"/>
              </w:rPr>
            </w:pPr>
            <w:r>
              <w:rPr>
                <w:color w:val="000000"/>
                <w:sz w:val="24"/>
                <w:szCs w:val="24"/>
              </w:rPr>
              <w:t>Display updated once a month.</w:t>
            </w:r>
          </w:p>
          <w:p w:rsidR="004023B8" w:rsidRDefault="006255B7">
            <w:pPr>
              <w:pBdr>
                <w:top w:val="nil"/>
                <w:left w:val="nil"/>
                <w:bottom w:val="nil"/>
                <w:right w:val="nil"/>
                <w:between w:val="nil"/>
              </w:pBdr>
              <w:rPr>
                <w:color w:val="000000"/>
                <w:sz w:val="24"/>
                <w:szCs w:val="24"/>
              </w:rPr>
            </w:pPr>
            <w:r>
              <w:rPr>
                <w:color w:val="000000"/>
                <w:sz w:val="24"/>
                <w:szCs w:val="24"/>
              </w:rPr>
              <w:t>Sports leaders share information and results during celebration assembly, once per half term.</w:t>
            </w:r>
          </w:p>
        </w:tc>
        <w:tc>
          <w:tcPr>
            <w:tcW w:w="1616" w:type="dxa"/>
          </w:tcPr>
          <w:p w:rsidR="004023B8" w:rsidRDefault="006255B7">
            <w:pPr>
              <w:pBdr>
                <w:top w:val="nil"/>
                <w:left w:val="nil"/>
                <w:bottom w:val="nil"/>
                <w:right w:val="nil"/>
                <w:between w:val="nil"/>
              </w:pBdr>
              <w:spacing w:before="171"/>
              <w:ind w:left="45"/>
              <w:rPr>
                <w:color w:val="000000"/>
                <w:sz w:val="24"/>
                <w:szCs w:val="24"/>
              </w:rPr>
            </w:pPr>
            <w:r>
              <w:rPr>
                <w:sz w:val="24"/>
                <w:szCs w:val="24"/>
              </w:rPr>
              <w:t>£1000</w:t>
            </w:r>
          </w:p>
        </w:tc>
        <w:tc>
          <w:tcPr>
            <w:tcW w:w="3307" w:type="dxa"/>
          </w:tcPr>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Jan 24 update:</w:t>
            </w:r>
          </w:p>
          <w:p w:rsidR="004023B8" w:rsidRDefault="006255B7">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Sta</w:t>
            </w:r>
            <w:r>
              <w:rPr>
                <w:rFonts w:ascii="Times New Roman" w:eastAsia="Times New Roman" w:hAnsi="Times New Roman" w:cs="Times New Roman"/>
                <w:sz w:val="24"/>
                <w:szCs w:val="24"/>
              </w:rPr>
              <w:t>ff are much more confident when teaching PE lessons, with all staff wearing school PE kit for all lessons. Children are now able to see the importance of PE lessons better.</w:t>
            </w:r>
          </w:p>
        </w:tc>
        <w:tc>
          <w:tcPr>
            <w:tcW w:w="3134" w:type="dxa"/>
          </w:tcPr>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Use Friday assembly to celebrate recent sporting achievements in school.</w:t>
            </w:r>
          </w:p>
          <w:p w:rsidR="004023B8" w:rsidRDefault="004023B8">
            <w:pPr>
              <w:pBdr>
                <w:top w:val="nil"/>
                <w:left w:val="nil"/>
                <w:bottom w:val="nil"/>
                <w:right w:val="nil"/>
                <w:between w:val="nil"/>
              </w:pBdr>
              <w:rPr>
                <w:rFonts w:ascii="Times New Roman" w:eastAsia="Times New Roman" w:hAnsi="Times New Roman" w:cs="Times New Roman"/>
                <w:sz w:val="24"/>
                <w:szCs w:val="24"/>
              </w:rPr>
            </w:pPr>
          </w:p>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Use newsl</w:t>
            </w:r>
            <w:r>
              <w:rPr>
                <w:rFonts w:ascii="Times New Roman" w:eastAsia="Times New Roman" w:hAnsi="Times New Roman" w:cs="Times New Roman"/>
                <w:sz w:val="24"/>
                <w:szCs w:val="24"/>
              </w:rPr>
              <w:t>etter to include sports report section (possibly written by sports council).</w:t>
            </w:r>
          </w:p>
          <w:p w:rsidR="004023B8" w:rsidRDefault="004023B8">
            <w:pPr>
              <w:pBdr>
                <w:top w:val="nil"/>
                <w:left w:val="nil"/>
                <w:bottom w:val="nil"/>
                <w:right w:val="nil"/>
                <w:between w:val="nil"/>
              </w:pBdr>
              <w:rPr>
                <w:rFonts w:ascii="Times New Roman" w:eastAsia="Times New Roman" w:hAnsi="Times New Roman" w:cs="Times New Roman"/>
                <w:sz w:val="24"/>
                <w:szCs w:val="24"/>
              </w:rPr>
            </w:pPr>
          </w:p>
          <w:p w:rsidR="004023B8" w:rsidRDefault="004023B8">
            <w:pPr>
              <w:pBdr>
                <w:top w:val="nil"/>
                <w:left w:val="nil"/>
                <w:bottom w:val="nil"/>
                <w:right w:val="nil"/>
                <w:between w:val="nil"/>
              </w:pBdr>
              <w:rPr>
                <w:rFonts w:ascii="Times New Roman" w:eastAsia="Times New Roman" w:hAnsi="Times New Roman" w:cs="Times New Roman"/>
                <w:sz w:val="24"/>
                <w:szCs w:val="24"/>
              </w:rPr>
            </w:pPr>
          </w:p>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Purchase school football kits for boys and girls.</w:t>
            </w:r>
          </w:p>
        </w:tc>
      </w:tr>
    </w:tbl>
    <w:p w:rsidR="004023B8" w:rsidRDefault="004023B8">
      <w:pPr>
        <w:rPr>
          <w:rFonts w:ascii="Times New Roman" w:eastAsia="Times New Roman" w:hAnsi="Times New Roman" w:cs="Times New Roman"/>
          <w:sz w:val="24"/>
          <w:szCs w:val="24"/>
        </w:rPr>
        <w:sectPr w:rsidR="004023B8">
          <w:pgSz w:w="16840" w:h="11910" w:orient="landscape"/>
          <w:pgMar w:top="420" w:right="220" w:bottom="780" w:left="0" w:header="0" w:footer="438" w:gutter="0"/>
          <w:cols w:space="720"/>
        </w:sectPr>
      </w:pPr>
    </w:p>
    <w:p w:rsidR="004023B8" w:rsidRDefault="004023B8">
      <w:pPr>
        <w:pBdr>
          <w:top w:val="nil"/>
          <w:left w:val="nil"/>
          <w:bottom w:val="nil"/>
          <w:right w:val="nil"/>
          <w:between w:val="nil"/>
        </w:pBdr>
        <w:spacing w:line="276" w:lineRule="auto"/>
        <w:rPr>
          <w:rFonts w:ascii="Times New Roman" w:eastAsia="Times New Roman" w:hAnsi="Times New Roman" w:cs="Times New Roman"/>
          <w:sz w:val="24"/>
          <w:szCs w:val="24"/>
        </w:rPr>
      </w:pPr>
    </w:p>
    <w:p w:rsidR="00521FF8" w:rsidRDefault="00521FF8">
      <w:pPr>
        <w:pBdr>
          <w:top w:val="nil"/>
          <w:left w:val="nil"/>
          <w:bottom w:val="nil"/>
          <w:right w:val="nil"/>
          <w:between w:val="nil"/>
        </w:pBdr>
        <w:spacing w:line="276" w:lineRule="auto"/>
        <w:rPr>
          <w:rFonts w:ascii="Times New Roman" w:eastAsia="Times New Roman" w:hAnsi="Times New Roman" w:cs="Times New Roman"/>
          <w:sz w:val="24"/>
          <w:szCs w:val="24"/>
        </w:rPr>
      </w:pPr>
    </w:p>
    <w:p w:rsidR="00521FF8" w:rsidRDefault="00521FF8">
      <w:pPr>
        <w:pBdr>
          <w:top w:val="nil"/>
          <w:left w:val="nil"/>
          <w:bottom w:val="nil"/>
          <w:right w:val="nil"/>
          <w:between w:val="nil"/>
        </w:pBdr>
        <w:spacing w:line="276" w:lineRule="auto"/>
        <w:rPr>
          <w:rFonts w:ascii="Times New Roman" w:eastAsia="Times New Roman" w:hAnsi="Times New Roman" w:cs="Times New Roman"/>
          <w:sz w:val="24"/>
          <w:szCs w:val="24"/>
        </w:rPr>
      </w:pPr>
    </w:p>
    <w:p w:rsidR="00521FF8" w:rsidRDefault="00521FF8">
      <w:pPr>
        <w:pBdr>
          <w:top w:val="nil"/>
          <w:left w:val="nil"/>
          <w:bottom w:val="nil"/>
          <w:right w:val="nil"/>
          <w:between w:val="nil"/>
        </w:pBdr>
        <w:spacing w:line="276" w:lineRule="auto"/>
        <w:rPr>
          <w:rFonts w:ascii="Times New Roman" w:eastAsia="Times New Roman" w:hAnsi="Times New Roman" w:cs="Times New Roman"/>
          <w:sz w:val="24"/>
          <w:szCs w:val="24"/>
        </w:rPr>
      </w:pPr>
    </w:p>
    <w:p w:rsidR="00521FF8" w:rsidRDefault="00521FF8">
      <w:pPr>
        <w:pBdr>
          <w:top w:val="nil"/>
          <w:left w:val="nil"/>
          <w:bottom w:val="nil"/>
          <w:right w:val="nil"/>
          <w:between w:val="nil"/>
        </w:pBdr>
        <w:spacing w:line="276" w:lineRule="auto"/>
        <w:rPr>
          <w:rFonts w:ascii="Times New Roman" w:eastAsia="Times New Roman" w:hAnsi="Times New Roman" w:cs="Times New Roman"/>
          <w:sz w:val="24"/>
          <w:szCs w:val="24"/>
        </w:rPr>
      </w:pPr>
    </w:p>
    <w:p w:rsidR="006255B7" w:rsidRDefault="006255B7">
      <w:pPr>
        <w:pBdr>
          <w:top w:val="nil"/>
          <w:left w:val="nil"/>
          <w:bottom w:val="nil"/>
          <w:right w:val="nil"/>
          <w:between w:val="nil"/>
        </w:pBdr>
        <w:spacing w:line="276" w:lineRule="auto"/>
        <w:rPr>
          <w:rFonts w:ascii="Times New Roman" w:eastAsia="Times New Roman" w:hAnsi="Times New Roman" w:cs="Times New Roman"/>
          <w:sz w:val="24"/>
          <w:szCs w:val="24"/>
        </w:rPr>
      </w:pPr>
      <w:bookmarkStart w:id="0" w:name="_GoBack"/>
      <w:bookmarkEnd w:id="0"/>
    </w:p>
    <w:tbl>
      <w:tblPr>
        <w:tblStyle w:val="a2"/>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4023B8">
        <w:trPr>
          <w:trHeight w:val="383"/>
        </w:trPr>
        <w:tc>
          <w:tcPr>
            <w:tcW w:w="12302" w:type="dxa"/>
            <w:gridSpan w:val="4"/>
            <w:vMerge w:val="restart"/>
          </w:tcPr>
          <w:p w:rsidR="004023B8" w:rsidRDefault="006255B7">
            <w:pPr>
              <w:pBdr>
                <w:top w:val="nil"/>
                <w:left w:val="nil"/>
                <w:bottom w:val="nil"/>
                <w:right w:val="nil"/>
                <w:between w:val="nil"/>
              </w:pBdr>
              <w:spacing w:line="257" w:lineRule="auto"/>
              <w:ind w:left="28"/>
              <w:rPr>
                <w:color w:val="000000"/>
                <w:sz w:val="24"/>
                <w:szCs w:val="24"/>
              </w:rPr>
            </w:pPr>
            <w:r>
              <w:rPr>
                <w:b/>
                <w:color w:val="00B9F2"/>
                <w:sz w:val="24"/>
                <w:szCs w:val="24"/>
              </w:rPr>
              <w:t xml:space="preserve">Key indicator 3: </w:t>
            </w:r>
            <w:r>
              <w:rPr>
                <w:color w:val="00B9F2"/>
                <w:sz w:val="24"/>
                <w:szCs w:val="24"/>
              </w:rPr>
              <w:t>Increased confidence, knowledge and skills of all staff in teaching PE and sport</w:t>
            </w:r>
          </w:p>
        </w:tc>
        <w:tc>
          <w:tcPr>
            <w:tcW w:w="3076" w:type="dxa"/>
          </w:tcPr>
          <w:p w:rsidR="004023B8" w:rsidRDefault="006255B7">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4023B8">
        <w:trPr>
          <w:trHeight w:val="291"/>
        </w:trPr>
        <w:tc>
          <w:tcPr>
            <w:tcW w:w="12302" w:type="dxa"/>
            <w:gridSpan w:val="4"/>
            <w:vMerge/>
          </w:tcPr>
          <w:p w:rsidR="004023B8" w:rsidRDefault="004023B8">
            <w:pPr>
              <w:pBdr>
                <w:top w:val="nil"/>
                <w:left w:val="nil"/>
                <w:bottom w:val="nil"/>
                <w:right w:val="nil"/>
                <w:between w:val="nil"/>
              </w:pBdr>
              <w:spacing w:line="276" w:lineRule="auto"/>
              <w:rPr>
                <w:color w:val="000000"/>
                <w:sz w:val="24"/>
                <w:szCs w:val="24"/>
              </w:rPr>
            </w:pPr>
          </w:p>
        </w:tc>
        <w:tc>
          <w:tcPr>
            <w:tcW w:w="3076" w:type="dxa"/>
          </w:tcPr>
          <w:p w:rsidR="004023B8" w:rsidRDefault="006255B7">
            <w:pPr>
              <w:pBdr>
                <w:top w:val="nil"/>
                <w:left w:val="nil"/>
                <w:bottom w:val="nil"/>
                <w:right w:val="nil"/>
                <w:between w:val="nil"/>
              </w:pBdr>
              <w:spacing w:before="23"/>
              <w:ind w:left="35"/>
              <w:rPr>
                <w:color w:val="000000"/>
                <w:sz w:val="19"/>
                <w:szCs w:val="19"/>
              </w:rPr>
            </w:pPr>
            <w:r>
              <w:rPr>
                <w:sz w:val="19"/>
                <w:szCs w:val="19"/>
              </w:rPr>
              <w:t>16</w:t>
            </w:r>
            <w:r>
              <w:rPr>
                <w:color w:val="000000"/>
                <w:sz w:val="19"/>
                <w:szCs w:val="19"/>
              </w:rPr>
              <w:t>%</w:t>
            </w:r>
          </w:p>
        </w:tc>
      </w:tr>
      <w:tr w:rsidR="004023B8">
        <w:trPr>
          <w:trHeight w:val="405"/>
        </w:trPr>
        <w:tc>
          <w:tcPr>
            <w:tcW w:w="3758" w:type="dxa"/>
          </w:tcPr>
          <w:p w:rsidR="004023B8" w:rsidRDefault="006255B7">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rsidR="004023B8" w:rsidRDefault="006255B7">
            <w:pPr>
              <w:pBdr>
                <w:top w:val="nil"/>
                <w:left w:val="nil"/>
                <w:bottom w:val="nil"/>
                <w:right w:val="nil"/>
                <w:between w:val="nil"/>
              </w:pBdr>
              <w:spacing w:before="16"/>
              <w:ind w:left="1733" w:right="1713"/>
              <w:jc w:val="center"/>
              <w:rPr>
                <w:b/>
                <w:color w:val="000000"/>
                <w:sz w:val="24"/>
                <w:szCs w:val="24"/>
              </w:rPr>
            </w:pPr>
            <w:r>
              <w:rPr>
                <w:b/>
                <w:color w:val="231F20"/>
                <w:sz w:val="24"/>
                <w:szCs w:val="24"/>
              </w:rPr>
              <w:t>Implementation</w:t>
            </w:r>
          </w:p>
        </w:tc>
        <w:tc>
          <w:tcPr>
            <w:tcW w:w="3423" w:type="dxa"/>
          </w:tcPr>
          <w:p w:rsidR="004023B8" w:rsidRDefault="006255B7">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rsidR="004023B8" w:rsidRDefault="004023B8">
            <w:pPr>
              <w:pBdr>
                <w:top w:val="nil"/>
                <w:left w:val="nil"/>
                <w:bottom w:val="nil"/>
                <w:right w:val="nil"/>
                <w:between w:val="nil"/>
              </w:pBdr>
              <w:rPr>
                <w:rFonts w:ascii="Times New Roman" w:eastAsia="Times New Roman" w:hAnsi="Times New Roman" w:cs="Times New Roman"/>
                <w:color w:val="000000"/>
                <w:sz w:val="24"/>
                <w:szCs w:val="24"/>
              </w:rPr>
            </w:pPr>
          </w:p>
        </w:tc>
      </w:tr>
      <w:tr w:rsidR="004023B8">
        <w:trPr>
          <w:trHeight w:val="334"/>
        </w:trPr>
        <w:tc>
          <w:tcPr>
            <w:tcW w:w="3758"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58"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3"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Funding</w:t>
            </w:r>
          </w:p>
        </w:tc>
        <w:tc>
          <w:tcPr>
            <w:tcW w:w="3423"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076"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4023B8">
        <w:trPr>
          <w:trHeight w:val="288"/>
        </w:trPr>
        <w:tc>
          <w:tcPr>
            <w:tcW w:w="37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3"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076"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4023B8">
        <w:trPr>
          <w:trHeight w:val="287"/>
        </w:trPr>
        <w:tc>
          <w:tcPr>
            <w:tcW w:w="37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3"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076"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r>
      <w:tr w:rsidR="004023B8">
        <w:trPr>
          <w:trHeight w:val="288"/>
        </w:trPr>
        <w:tc>
          <w:tcPr>
            <w:tcW w:w="37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changed?:</w:t>
            </w:r>
          </w:p>
        </w:tc>
        <w:tc>
          <w:tcPr>
            <w:tcW w:w="3076"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r>
      <w:tr w:rsidR="004023B8">
        <w:trPr>
          <w:trHeight w:val="273"/>
        </w:trPr>
        <w:tc>
          <w:tcPr>
            <w:tcW w:w="3758" w:type="dxa"/>
            <w:tcBorders>
              <w:top w:val="nil"/>
            </w:tcBorders>
          </w:tcPr>
          <w:p w:rsidR="004023B8" w:rsidRDefault="006255B7">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r>
      <w:tr w:rsidR="004023B8">
        <w:trPr>
          <w:trHeight w:val="2049"/>
        </w:trPr>
        <w:tc>
          <w:tcPr>
            <w:tcW w:w="3758" w:type="dxa"/>
          </w:tcPr>
          <w:p w:rsidR="004023B8" w:rsidRDefault="006255B7">
            <w:pPr>
              <w:pBdr>
                <w:top w:val="nil"/>
                <w:left w:val="nil"/>
                <w:bottom w:val="nil"/>
                <w:right w:val="nil"/>
                <w:between w:val="nil"/>
              </w:pBdr>
              <w:rPr>
                <w:color w:val="000000"/>
                <w:sz w:val="24"/>
                <w:szCs w:val="24"/>
              </w:rPr>
            </w:pPr>
            <w:r>
              <w:rPr>
                <w:color w:val="000000"/>
                <w:sz w:val="24"/>
                <w:szCs w:val="24"/>
              </w:rPr>
              <w:t>All staff confident in teaching PE and understand how to deliver curriculum.</w:t>
            </w:r>
          </w:p>
          <w:p w:rsidR="004023B8" w:rsidRDefault="004023B8">
            <w:pPr>
              <w:pBdr>
                <w:top w:val="nil"/>
                <w:left w:val="nil"/>
                <w:bottom w:val="nil"/>
                <w:right w:val="nil"/>
                <w:between w:val="nil"/>
              </w:pBdr>
              <w:rPr>
                <w:color w:val="000000"/>
                <w:sz w:val="24"/>
                <w:szCs w:val="24"/>
              </w:rPr>
            </w:pPr>
          </w:p>
        </w:tc>
        <w:tc>
          <w:tcPr>
            <w:tcW w:w="3458" w:type="dxa"/>
          </w:tcPr>
          <w:p w:rsidR="004023B8" w:rsidRDefault="006255B7">
            <w:pPr>
              <w:pBdr>
                <w:top w:val="nil"/>
                <w:left w:val="nil"/>
                <w:bottom w:val="nil"/>
                <w:right w:val="nil"/>
                <w:between w:val="nil"/>
              </w:pBdr>
              <w:rPr>
                <w:color w:val="000000"/>
                <w:sz w:val="24"/>
                <w:szCs w:val="24"/>
              </w:rPr>
            </w:pPr>
            <w:r>
              <w:rPr>
                <w:color w:val="000000"/>
                <w:sz w:val="24"/>
                <w:szCs w:val="24"/>
              </w:rPr>
              <w:t>Weekly briefing sessions used to give advice and guidance to staff.</w:t>
            </w:r>
          </w:p>
          <w:p w:rsidR="004023B8" w:rsidRDefault="006255B7">
            <w:pPr>
              <w:pBdr>
                <w:top w:val="nil"/>
                <w:left w:val="nil"/>
                <w:bottom w:val="nil"/>
                <w:right w:val="nil"/>
                <w:between w:val="nil"/>
              </w:pBdr>
              <w:rPr>
                <w:color w:val="000000"/>
                <w:sz w:val="24"/>
                <w:szCs w:val="24"/>
              </w:rPr>
            </w:pPr>
            <w:r>
              <w:rPr>
                <w:color w:val="000000"/>
                <w:sz w:val="24"/>
                <w:szCs w:val="24"/>
              </w:rPr>
              <w:t>Staff meeting held once a term to focus on concerns and areas for development for staff.</w:t>
            </w:r>
          </w:p>
          <w:p w:rsidR="004023B8" w:rsidRDefault="006255B7">
            <w:pPr>
              <w:pBdr>
                <w:top w:val="nil"/>
                <w:left w:val="nil"/>
                <w:bottom w:val="nil"/>
                <w:right w:val="nil"/>
                <w:between w:val="nil"/>
              </w:pBdr>
              <w:rPr>
                <w:color w:val="000000"/>
                <w:sz w:val="24"/>
                <w:szCs w:val="24"/>
              </w:rPr>
            </w:pPr>
            <w:r>
              <w:rPr>
                <w:color w:val="000000"/>
                <w:sz w:val="24"/>
                <w:szCs w:val="24"/>
              </w:rPr>
              <w:t>Updated guidance sent out to staff when needed.</w:t>
            </w:r>
          </w:p>
        </w:tc>
        <w:tc>
          <w:tcPr>
            <w:tcW w:w="1663" w:type="dxa"/>
          </w:tcPr>
          <w:p w:rsidR="004023B8" w:rsidRDefault="006255B7">
            <w:pPr>
              <w:pBdr>
                <w:top w:val="nil"/>
                <w:left w:val="nil"/>
                <w:bottom w:val="nil"/>
                <w:right w:val="nil"/>
                <w:between w:val="nil"/>
              </w:pBdr>
              <w:spacing w:before="138"/>
              <w:ind w:left="53"/>
              <w:rPr>
                <w:color w:val="000000"/>
                <w:sz w:val="24"/>
                <w:szCs w:val="24"/>
              </w:rPr>
            </w:pPr>
            <w:r>
              <w:rPr>
                <w:sz w:val="24"/>
                <w:szCs w:val="24"/>
              </w:rPr>
              <w:t>£2105.34</w:t>
            </w:r>
          </w:p>
        </w:tc>
        <w:tc>
          <w:tcPr>
            <w:tcW w:w="3423" w:type="dxa"/>
          </w:tcPr>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Jan 24 update:</w:t>
            </w:r>
          </w:p>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problems dealt with by PE coordinator, to ensure staff are confident in delivering PE lessons. Overview for the year sent out several times to remind staff of coverage, and a half </w:t>
            </w:r>
            <w:r>
              <w:rPr>
                <w:rFonts w:ascii="Times New Roman" w:eastAsia="Times New Roman" w:hAnsi="Times New Roman" w:cs="Times New Roman"/>
                <w:sz w:val="24"/>
                <w:szCs w:val="24"/>
              </w:rPr>
              <w:t>termly timetable sent out to ensure staff can timetable their PE lessons without conflict with other classes.</w:t>
            </w:r>
          </w:p>
        </w:tc>
        <w:tc>
          <w:tcPr>
            <w:tcW w:w="3076" w:type="dxa"/>
          </w:tcPr>
          <w:p w:rsidR="004023B8" w:rsidRDefault="006255B7">
            <w:pPr>
              <w:rPr>
                <w:rFonts w:ascii="Times New Roman" w:eastAsia="Times New Roman" w:hAnsi="Times New Roman" w:cs="Times New Roman"/>
                <w:sz w:val="24"/>
                <w:szCs w:val="24"/>
              </w:rPr>
            </w:pPr>
            <w:r>
              <w:rPr>
                <w:rFonts w:ascii="Times New Roman" w:eastAsia="Times New Roman" w:hAnsi="Times New Roman" w:cs="Times New Roman"/>
                <w:sz w:val="24"/>
                <w:szCs w:val="24"/>
              </w:rPr>
              <w:t>Purchase kit for any new staff.</w:t>
            </w:r>
          </w:p>
          <w:p w:rsidR="004023B8" w:rsidRDefault="004023B8">
            <w:pPr>
              <w:rPr>
                <w:rFonts w:ascii="Times New Roman" w:eastAsia="Times New Roman" w:hAnsi="Times New Roman" w:cs="Times New Roman"/>
                <w:sz w:val="24"/>
                <w:szCs w:val="24"/>
              </w:rPr>
            </w:pPr>
          </w:p>
          <w:p w:rsidR="004023B8" w:rsidRDefault="006255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Look for any further CPD opportunities (workshops, trips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rsidR="004023B8" w:rsidRDefault="004023B8">
            <w:pPr>
              <w:rPr>
                <w:rFonts w:ascii="Times New Roman" w:eastAsia="Times New Roman" w:hAnsi="Times New Roman" w:cs="Times New Roman"/>
                <w:sz w:val="24"/>
                <w:szCs w:val="24"/>
              </w:rPr>
            </w:pPr>
          </w:p>
          <w:p w:rsidR="004023B8" w:rsidRDefault="006255B7">
            <w:pPr>
              <w:rPr>
                <w:rFonts w:ascii="Times New Roman" w:eastAsia="Times New Roman" w:hAnsi="Times New Roman" w:cs="Times New Roman"/>
                <w:sz w:val="24"/>
                <w:szCs w:val="24"/>
              </w:rPr>
            </w:pPr>
            <w:r>
              <w:rPr>
                <w:rFonts w:ascii="Times New Roman" w:eastAsia="Times New Roman" w:hAnsi="Times New Roman" w:cs="Times New Roman"/>
                <w:sz w:val="24"/>
                <w:szCs w:val="24"/>
              </w:rPr>
              <w:t>Staff questionnaire completed at the beginning of</w:t>
            </w:r>
            <w:r>
              <w:rPr>
                <w:rFonts w:ascii="Times New Roman" w:eastAsia="Times New Roman" w:hAnsi="Times New Roman" w:cs="Times New Roman"/>
                <w:sz w:val="24"/>
                <w:szCs w:val="24"/>
              </w:rPr>
              <w:t xml:space="preserve"> next year.</w:t>
            </w:r>
          </w:p>
        </w:tc>
      </w:tr>
      <w:tr w:rsidR="004023B8">
        <w:trPr>
          <w:trHeight w:val="305"/>
        </w:trPr>
        <w:tc>
          <w:tcPr>
            <w:tcW w:w="12302" w:type="dxa"/>
            <w:gridSpan w:val="4"/>
            <w:vMerge w:val="restart"/>
          </w:tcPr>
          <w:p w:rsidR="004023B8" w:rsidRDefault="006255B7">
            <w:pPr>
              <w:pBdr>
                <w:top w:val="nil"/>
                <w:left w:val="nil"/>
                <w:bottom w:val="nil"/>
                <w:right w:val="nil"/>
                <w:between w:val="nil"/>
              </w:pBdr>
              <w:spacing w:line="257" w:lineRule="auto"/>
              <w:ind w:left="28"/>
              <w:rPr>
                <w:color w:val="000000"/>
                <w:sz w:val="24"/>
                <w:szCs w:val="24"/>
              </w:rPr>
            </w:pPr>
            <w:r>
              <w:rPr>
                <w:b/>
                <w:color w:val="00B9F2"/>
                <w:sz w:val="24"/>
                <w:szCs w:val="24"/>
              </w:rPr>
              <w:t xml:space="preserve">Key indicator 4: </w:t>
            </w:r>
            <w:r>
              <w:rPr>
                <w:color w:val="00B9F2"/>
                <w:sz w:val="24"/>
                <w:szCs w:val="24"/>
              </w:rPr>
              <w:t>Broader experience of a range of sports and activities offered to all pupils</w:t>
            </w:r>
          </w:p>
        </w:tc>
        <w:tc>
          <w:tcPr>
            <w:tcW w:w="3076" w:type="dxa"/>
          </w:tcPr>
          <w:p w:rsidR="004023B8" w:rsidRDefault="006255B7">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4023B8">
        <w:trPr>
          <w:trHeight w:val="305"/>
        </w:trPr>
        <w:tc>
          <w:tcPr>
            <w:tcW w:w="12302" w:type="dxa"/>
            <w:gridSpan w:val="4"/>
            <w:vMerge/>
          </w:tcPr>
          <w:p w:rsidR="004023B8" w:rsidRDefault="004023B8">
            <w:pPr>
              <w:pBdr>
                <w:top w:val="nil"/>
                <w:left w:val="nil"/>
                <w:bottom w:val="nil"/>
                <w:right w:val="nil"/>
                <w:between w:val="nil"/>
              </w:pBdr>
              <w:spacing w:line="276" w:lineRule="auto"/>
              <w:rPr>
                <w:color w:val="000000"/>
                <w:sz w:val="24"/>
                <w:szCs w:val="24"/>
              </w:rPr>
            </w:pPr>
          </w:p>
        </w:tc>
        <w:tc>
          <w:tcPr>
            <w:tcW w:w="3076" w:type="dxa"/>
          </w:tcPr>
          <w:p w:rsidR="004023B8" w:rsidRDefault="006255B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rPr>
              <w:t>9%</w:t>
            </w:r>
          </w:p>
        </w:tc>
      </w:tr>
      <w:tr w:rsidR="004023B8">
        <w:trPr>
          <w:trHeight w:val="397"/>
        </w:trPr>
        <w:tc>
          <w:tcPr>
            <w:tcW w:w="3758" w:type="dxa"/>
          </w:tcPr>
          <w:p w:rsidR="004023B8" w:rsidRDefault="006255B7">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rsidR="004023B8" w:rsidRDefault="006255B7">
            <w:pPr>
              <w:pBdr>
                <w:top w:val="nil"/>
                <w:left w:val="nil"/>
                <w:bottom w:val="nil"/>
                <w:right w:val="nil"/>
                <w:between w:val="nil"/>
              </w:pBdr>
              <w:spacing w:before="16"/>
              <w:ind w:left="1733" w:right="1713"/>
              <w:jc w:val="center"/>
              <w:rPr>
                <w:b/>
                <w:color w:val="000000"/>
                <w:sz w:val="24"/>
                <w:szCs w:val="24"/>
              </w:rPr>
            </w:pPr>
            <w:r>
              <w:rPr>
                <w:b/>
                <w:color w:val="231F20"/>
                <w:sz w:val="24"/>
                <w:szCs w:val="24"/>
              </w:rPr>
              <w:t>Implementation</w:t>
            </w:r>
          </w:p>
        </w:tc>
        <w:tc>
          <w:tcPr>
            <w:tcW w:w="3423" w:type="dxa"/>
          </w:tcPr>
          <w:p w:rsidR="004023B8" w:rsidRDefault="006255B7">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rsidR="004023B8" w:rsidRDefault="004023B8">
            <w:pPr>
              <w:pBdr>
                <w:top w:val="nil"/>
                <w:left w:val="nil"/>
                <w:bottom w:val="nil"/>
                <w:right w:val="nil"/>
                <w:between w:val="nil"/>
              </w:pBdr>
              <w:rPr>
                <w:rFonts w:ascii="Times New Roman" w:eastAsia="Times New Roman" w:hAnsi="Times New Roman" w:cs="Times New Roman"/>
                <w:color w:val="000000"/>
                <w:sz w:val="24"/>
                <w:szCs w:val="24"/>
              </w:rPr>
            </w:pPr>
          </w:p>
        </w:tc>
      </w:tr>
      <w:tr w:rsidR="004023B8">
        <w:trPr>
          <w:trHeight w:val="334"/>
        </w:trPr>
        <w:tc>
          <w:tcPr>
            <w:tcW w:w="3758"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58"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3"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Funding</w:t>
            </w:r>
          </w:p>
        </w:tc>
        <w:tc>
          <w:tcPr>
            <w:tcW w:w="3423"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076"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4023B8">
        <w:trPr>
          <w:trHeight w:val="288"/>
        </w:trPr>
        <w:tc>
          <w:tcPr>
            <w:tcW w:w="37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3"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076"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4023B8">
        <w:trPr>
          <w:trHeight w:val="287"/>
        </w:trPr>
        <w:tc>
          <w:tcPr>
            <w:tcW w:w="37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3"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076"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r>
      <w:tr w:rsidR="004023B8">
        <w:trPr>
          <w:trHeight w:val="288"/>
        </w:trPr>
        <w:tc>
          <w:tcPr>
            <w:tcW w:w="37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changed?:</w:t>
            </w:r>
          </w:p>
        </w:tc>
        <w:tc>
          <w:tcPr>
            <w:tcW w:w="3076"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r>
      <w:tr w:rsidR="004023B8">
        <w:trPr>
          <w:trHeight w:val="273"/>
        </w:trPr>
        <w:tc>
          <w:tcPr>
            <w:tcW w:w="3758" w:type="dxa"/>
            <w:tcBorders>
              <w:top w:val="nil"/>
            </w:tcBorders>
          </w:tcPr>
          <w:p w:rsidR="004023B8" w:rsidRDefault="006255B7">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r>
      <w:tr w:rsidR="004023B8">
        <w:trPr>
          <w:trHeight w:val="2172"/>
        </w:trPr>
        <w:tc>
          <w:tcPr>
            <w:tcW w:w="3758" w:type="dxa"/>
          </w:tcPr>
          <w:p w:rsidR="004023B8" w:rsidRDefault="006255B7">
            <w:pPr>
              <w:pBdr>
                <w:top w:val="nil"/>
                <w:left w:val="nil"/>
                <w:bottom w:val="nil"/>
                <w:right w:val="nil"/>
                <w:between w:val="nil"/>
              </w:pBdr>
              <w:spacing w:before="149"/>
              <w:ind w:left="66"/>
              <w:rPr>
                <w:color w:val="000000"/>
                <w:sz w:val="24"/>
                <w:szCs w:val="24"/>
              </w:rPr>
            </w:pPr>
            <w:r>
              <w:rPr>
                <w:color w:val="000000"/>
                <w:sz w:val="24"/>
                <w:szCs w:val="24"/>
              </w:rPr>
              <w:t>Updated curriculum to ensure coverage across all areas of the PE curriculum.</w:t>
            </w:r>
          </w:p>
          <w:p w:rsidR="004023B8" w:rsidRDefault="006255B7">
            <w:pPr>
              <w:pBdr>
                <w:top w:val="nil"/>
                <w:left w:val="nil"/>
                <w:bottom w:val="nil"/>
                <w:right w:val="nil"/>
                <w:between w:val="nil"/>
              </w:pBdr>
              <w:spacing w:before="149"/>
              <w:ind w:left="66"/>
              <w:rPr>
                <w:color w:val="000000"/>
                <w:sz w:val="24"/>
                <w:szCs w:val="24"/>
              </w:rPr>
            </w:pPr>
            <w:r>
              <w:rPr>
                <w:color w:val="000000"/>
                <w:sz w:val="24"/>
                <w:szCs w:val="24"/>
              </w:rPr>
              <w:t>Termly workshops held for all children to try new sports.</w:t>
            </w:r>
          </w:p>
          <w:p w:rsidR="004023B8" w:rsidRDefault="006255B7">
            <w:pPr>
              <w:pBdr>
                <w:top w:val="nil"/>
                <w:left w:val="nil"/>
                <w:bottom w:val="nil"/>
                <w:right w:val="nil"/>
                <w:between w:val="nil"/>
              </w:pBdr>
              <w:spacing w:before="149"/>
              <w:ind w:left="66"/>
              <w:rPr>
                <w:color w:val="000000"/>
                <w:sz w:val="24"/>
                <w:szCs w:val="24"/>
              </w:rPr>
            </w:pPr>
            <w:r>
              <w:rPr>
                <w:color w:val="000000"/>
                <w:sz w:val="24"/>
                <w:szCs w:val="24"/>
              </w:rPr>
              <w:t xml:space="preserve">OAA focus – climbing, </w:t>
            </w:r>
            <w:proofErr w:type="spellStart"/>
            <w:r>
              <w:rPr>
                <w:color w:val="000000"/>
                <w:sz w:val="24"/>
                <w:szCs w:val="24"/>
              </w:rPr>
              <w:t>watersports</w:t>
            </w:r>
            <w:proofErr w:type="spellEnd"/>
          </w:p>
          <w:p w:rsidR="004023B8" w:rsidRDefault="006255B7">
            <w:pPr>
              <w:pBdr>
                <w:top w:val="nil"/>
                <w:left w:val="nil"/>
                <w:bottom w:val="nil"/>
                <w:right w:val="nil"/>
                <w:between w:val="nil"/>
              </w:pBdr>
              <w:spacing w:before="149"/>
              <w:rPr>
                <w:color w:val="000000"/>
                <w:sz w:val="24"/>
                <w:szCs w:val="24"/>
              </w:rPr>
            </w:pPr>
            <w:r>
              <w:rPr>
                <w:color w:val="000000"/>
                <w:sz w:val="24"/>
                <w:szCs w:val="24"/>
              </w:rPr>
              <w:t>Playground environment provides opportunities for children to explore, play and compete in a range of sports</w:t>
            </w:r>
          </w:p>
        </w:tc>
        <w:tc>
          <w:tcPr>
            <w:tcW w:w="3458" w:type="dxa"/>
          </w:tcPr>
          <w:p w:rsidR="004023B8" w:rsidRDefault="004023B8">
            <w:pPr>
              <w:pBdr>
                <w:top w:val="nil"/>
                <w:left w:val="nil"/>
                <w:bottom w:val="nil"/>
                <w:right w:val="nil"/>
                <w:between w:val="nil"/>
              </w:pBdr>
              <w:rPr>
                <w:color w:val="000000"/>
                <w:sz w:val="24"/>
                <w:szCs w:val="24"/>
              </w:rPr>
            </w:pPr>
          </w:p>
          <w:p w:rsidR="004023B8" w:rsidRDefault="006255B7">
            <w:pPr>
              <w:pBdr>
                <w:top w:val="nil"/>
                <w:left w:val="nil"/>
                <w:bottom w:val="nil"/>
                <w:right w:val="nil"/>
                <w:between w:val="nil"/>
              </w:pBdr>
              <w:rPr>
                <w:color w:val="000000"/>
                <w:sz w:val="24"/>
                <w:szCs w:val="24"/>
              </w:rPr>
            </w:pPr>
            <w:r>
              <w:rPr>
                <w:color w:val="000000"/>
                <w:sz w:val="24"/>
                <w:szCs w:val="24"/>
              </w:rPr>
              <w:t>Monitor across the year to ensure all of the curriculum is being delivered, and resources are fully stocked.</w:t>
            </w:r>
          </w:p>
          <w:p w:rsidR="004023B8" w:rsidRDefault="004023B8">
            <w:pPr>
              <w:pBdr>
                <w:top w:val="nil"/>
                <w:left w:val="nil"/>
                <w:bottom w:val="nil"/>
                <w:right w:val="nil"/>
                <w:between w:val="nil"/>
              </w:pBdr>
              <w:rPr>
                <w:color w:val="000000"/>
                <w:sz w:val="24"/>
                <w:szCs w:val="24"/>
              </w:rPr>
            </w:pPr>
          </w:p>
          <w:p w:rsidR="004023B8" w:rsidRDefault="006255B7">
            <w:pPr>
              <w:pBdr>
                <w:top w:val="nil"/>
                <w:left w:val="nil"/>
                <w:bottom w:val="nil"/>
                <w:right w:val="nil"/>
                <w:between w:val="nil"/>
              </w:pBdr>
              <w:rPr>
                <w:color w:val="000000"/>
                <w:sz w:val="24"/>
                <w:szCs w:val="24"/>
              </w:rPr>
            </w:pPr>
            <w:r>
              <w:rPr>
                <w:color w:val="000000"/>
                <w:sz w:val="24"/>
                <w:szCs w:val="24"/>
              </w:rPr>
              <w:t>PE lead to take one day out of class a half term to monitor and assess.</w:t>
            </w:r>
          </w:p>
          <w:p w:rsidR="004023B8" w:rsidRDefault="004023B8">
            <w:pPr>
              <w:pBdr>
                <w:top w:val="nil"/>
                <w:left w:val="nil"/>
                <w:bottom w:val="nil"/>
                <w:right w:val="nil"/>
                <w:between w:val="nil"/>
              </w:pBdr>
              <w:rPr>
                <w:color w:val="000000"/>
                <w:sz w:val="24"/>
                <w:szCs w:val="24"/>
              </w:rPr>
            </w:pPr>
          </w:p>
          <w:p w:rsidR="004023B8" w:rsidRDefault="006255B7">
            <w:pPr>
              <w:pBdr>
                <w:top w:val="nil"/>
                <w:left w:val="nil"/>
                <w:bottom w:val="nil"/>
                <w:right w:val="nil"/>
                <w:between w:val="nil"/>
              </w:pBdr>
              <w:rPr>
                <w:color w:val="000000"/>
                <w:sz w:val="24"/>
                <w:szCs w:val="24"/>
              </w:rPr>
            </w:pPr>
            <w:r>
              <w:rPr>
                <w:color w:val="000000"/>
                <w:sz w:val="24"/>
                <w:szCs w:val="24"/>
              </w:rPr>
              <w:t>Y6 climbing sessions booked in September.</w:t>
            </w:r>
          </w:p>
          <w:p w:rsidR="004023B8" w:rsidRDefault="006255B7">
            <w:pPr>
              <w:pBdr>
                <w:top w:val="nil"/>
                <w:left w:val="nil"/>
                <w:bottom w:val="nil"/>
                <w:right w:val="nil"/>
                <w:between w:val="nil"/>
              </w:pBdr>
              <w:rPr>
                <w:color w:val="000000"/>
                <w:sz w:val="24"/>
                <w:szCs w:val="24"/>
              </w:rPr>
            </w:pPr>
            <w:r>
              <w:rPr>
                <w:color w:val="000000"/>
                <w:sz w:val="24"/>
                <w:szCs w:val="24"/>
              </w:rPr>
              <w:t xml:space="preserve">Years 1 – 6 to complete activities at Trafford </w:t>
            </w:r>
            <w:proofErr w:type="spellStart"/>
            <w:r>
              <w:rPr>
                <w:color w:val="000000"/>
                <w:sz w:val="24"/>
                <w:szCs w:val="24"/>
              </w:rPr>
              <w:t>Watersports</w:t>
            </w:r>
            <w:proofErr w:type="spellEnd"/>
            <w:r>
              <w:rPr>
                <w:color w:val="000000"/>
                <w:sz w:val="24"/>
                <w:szCs w:val="24"/>
              </w:rPr>
              <w:t>, one day.</w:t>
            </w:r>
          </w:p>
          <w:p w:rsidR="004023B8" w:rsidRDefault="006255B7">
            <w:pPr>
              <w:pBdr>
                <w:top w:val="nil"/>
                <w:left w:val="nil"/>
                <w:bottom w:val="nil"/>
                <w:right w:val="nil"/>
                <w:between w:val="nil"/>
              </w:pBdr>
              <w:rPr>
                <w:color w:val="000000"/>
                <w:sz w:val="24"/>
                <w:szCs w:val="24"/>
              </w:rPr>
            </w:pPr>
            <w:r>
              <w:rPr>
                <w:color w:val="000000"/>
                <w:sz w:val="24"/>
                <w:szCs w:val="24"/>
              </w:rPr>
              <w:t>Playground markings updated to aid with organising PE lessons and luncht</w:t>
            </w:r>
            <w:r>
              <w:rPr>
                <w:color w:val="000000"/>
                <w:sz w:val="24"/>
                <w:szCs w:val="24"/>
              </w:rPr>
              <w:t>ime games.</w:t>
            </w:r>
          </w:p>
        </w:tc>
        <w:tc>
          <w:tcPr>
            <w:tcW w:w="1663" w:type="dxa"/>
          </w:tcPr>
          <w:p w:rsidR="004023B8" w:rsidRDefault="006255B7">
            <w:pPr>
              <w:pBdr>
                <w:top w:val="nil"/>
                <w:left w:val="nil"/>
                <w:bottom w:val="nil"/>
                <w:right w:val="nil"/>
                <w:between w:val="nil"/>
              </w:pBdr>
              <w:spacing w:before="145"/>
              <w:ind w:left="29"/>
              <w:rPr>
                <w:color w:val="000000"/>
                <w:sz w:val="24"/>
                <w:szCs w:val="24"/>
              </w:rPr>
            </w:pPr>
            <w:r>
              <w:rPr>
                <w:sz w:val="24"/>
                <w:szCs w:val="24"/>
              </w:rPr>
              <w:t>£1700.17</w:t>
            </w:r>
          </w:p>
        </w:tc>
        <w:tc>
          <w:tcPr>
            <w:tcW w:w="3423" w:type="dxa"/>
          </w:tcPr>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Jan 24 update:</w:t>
            </w:r>
          </w:p>
          <w:p w:rsidR="004023B8" w:rsidRDefault="004023B8">
            <w:pPr>
              <w:pBdr>
                <w:top w:val="nil"/>
                <w:left w:val="nil"/>
                <w:bottom w:val="nil"/>
                <w:right w:val="nil"/>
                <w:between w:val="nil"/>
              </w:pBdr>
              <w:rPr>
                <w:rFonts w:ascii="Times New Roman" w:eastAsia="Times New Roman" w:hAnsi="Times New Roman" w:cs="Times New Roman"/>
                <w:sz w:val="24"/>
                <w:szCs w:val="24"/>
              </w:rPr>
            </w:pPr>
          </w:p>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Curriculum being delivered as outlined on overview; children accessing a broad range of sports and will revisit certain sports in later year groups, providing progression in skills and knowledge of rules/technique.</w:t>
            </w:r>
          </w:p>
          <w:p w:rsidR="004023B8" w:rsidRDefault="004023B8">
            <w:pPr>
              <w:pBdr>
                <w:top w:val="nil"/>
                <w:left w:val="nil"/>
                <w:bottom w:val="nil"/>
                <w:right w:val="nil"/>
                <w:between w:val="nil"/>
              </w:pBdr>
              <w:rPr>
                <w:rFonts w:ascii="Times New Roman" w:eastAsia="Times New Roman" w:hAnsi="Times New Roman" w:cs="Times New Roman"/>
                <w:sz w:val="24"/>
                <w:szCs w:val="24"/>
              </w:rPr>
            </w:pPr>
          </w:p>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Year</w:t>
            </w:r>
            <w:r>
              <w:rPr>
                <w:rFonts w:ascii="Times New Roman" w:eastAsia="Times New Roman" w:hAnsi="Times New Roman" w:cs="Times New Roman"/>
                <w:sz w:val="24"/>
                <w:szCs w:val="24"/>
              </w:rPr>
              <w:t xml:space="preserve"> 6 completed climbing course in Autumn. All children completed this, with several saying they would continue outside of school. They have been exposed to an activity they wouldn’t normally try in school.</w:t>
            </w:r>
          </w:p>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Cricket engagement day organised for Spring 2 - clas</w:t>
            </w:r>
            <w:r>
              <w:rPr>
                <w:rFonts w:ascii="Times New Roman" w:eastAsia="Times New Roman" w:hAnsi="Times New Roman" w:cs="Times New Roman"/>
                <w:sz w:val="24"/>
                <w:szCs w:val="24"/>
              </w:rPr>
              <w:t>ses 1 - 6 to take part.</w:t>
            </w:r>
          </w:p>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Girls Tag Rugby festival for Years 5 and 6 in Spring 2.</w:t>
            </w:r>
          </w:p>
        </w:tc>
        <w:tc>
          <w:tcPr>
            <w:tcW w:w="3076" w:type="dxa"/>
          </w:tcPr>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Review PE overview in September.</w:t>
            </w:r>
          </w:p>
          <w:p w:rsidR="004023B8" w:rsidRDefault="004023B8">
            <w:pPr>
              <w:pBdr>
                <w:top w:val="nil"/>
                <w:left w:val="nil"/>
                <w:bottom w:val="nil"/>
                <w:right w:val="nil"/>
                <w:between w:val="nil"/>
              </w:pBdr>
              <w:rPr>
                <w:rFonts w:ascii="Times New Roman" w:eastAsia="Times New Roman" w:hAnsi="Times New Roman" w:cs="Times New Roman"/>
                <w:sz w:val="24"/>
                <w:szCs w:val="24"/>
              </w:rPr>
            </w:pPr>
          </w:p>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Look for opportunities for external visits to sports clubs/competitions or for providers to come into school.</w:t>
            </w:r>
          </w:p>
          <w:p w:rsidR="004023B8" w:rsidRDefault="004023B8">
            <w:pPr>
              <w:pBdr>
                <w:top w:val="nil"/>
                <w:left w:val="nil"/>
                <w:bottom w:val="nil"/>
                <w:right w:val="nil"/>
                <w:between w:val="nil"/>
              </w:pBdr>
              <w:rPr>
                <w:rFonts w:ascii="Times New Roman" w:eastAsia="Times New Roman" w:hAnsi="Times New Roman" w:cs="Times New Roman"/>
                <w:sz w:val="24"/>
                <w:szCs w:val="24"/>
              </w:rPr>
            </w:pPr>
          </w:p>
          <w:p w:rsidR="004023B8" w:rsidRDefault="006255B7">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Explore links with local clubs.</w:t>
            </w:r>
          </w:p>
          <w:p w:rsidR="004023B8" w:rsidRDefault="004023B8">
            <w:pPr>
              <w:pBdr>
                <w:top w:val="nil"/>
                <w:left w:val="nil"/>
                <w:bottom w:val="nil"/>
                <w:right w:val="nil"/>
                <w:between w:val="nil"/>
              </w:pBdr>
              <w:rPr>
                <w:rFonts w:ascii="Times New Roman" w:eastAsia="Times New Roman" w:hAnsi="Times New Roman" w:cs="Times New Roman"/>
                <w:sz w:val="24"/>
                <w:szCs w:val="24"/>
              </w:rPr>
            </w:pPr>
          </w:p>
          <w:p w:rsidR="004023B8" w:rsidRDefault="004023B8">
            <w:pPr>
              <w:pBdr>
                <w:top w:val="nil"/>
                <w:left w:val="nil"/>
                <w:bottom w:val="nil"/>
                <w:right w:val="nil"/>
                <w:between w:val="nil"/>
              </w:pBdr>
              <w:rPr>
                <w:rFonts w:ascii="Times New Roman" w:eastAsia="Times New Roman" w:hAnsi="Times New Roman" w:cs="Times New Roman"/>
                <w:sz w:val="24"/>
                <w:szCs w:val="24"/>
              </w:rPr>
            </w:pPr>
          </w:p>
        </w:tc>
      </w:tr>
    </w:tbl>
    <w:p w:rsidR="004023B8" w:rsidRDefault="004023B8">
      <w:pPr>
        <w:rPr>
          <w:rFonts w:ascii="Times New Roman" w:eastAsia="Times New Roman" w:hAnsi="Times New Roman" w:cs="Times New Roman"/>
          <w:sz w:val="24"/>
          <w:szCs w:val="24"/>
        </w:rPr>
        <w:sectPr w:rsidR="004023B8">
          <w:type w:val="continuous"/>
          <w:pgSz w:w="16840" w:h="11910" w:orient="landscape"/>
          <w:pgMar w:top="720" w:right="220" w:bottom="620" w:left="0" w:header="0" w:footer="438" w:gutter="0"/>
          <w:cols w:space="720"/>
        </w:sectPr>
      </w:pPr>
    </w:p>
    <w:p w:rsidR="004023B8" w:rsidRDefault="004023B8">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3"/>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4023B8">
        <w:trPr>
          <w:trHeight w:val="352"/>
        </w:trPr>
        <w:tc>
          <w:tcPr>
            <w:tcW w:w="12302" w:type="dxa"/>
            <w:gridSpan w:val="4"/>
            <w:vMerge w:val="restart"/>
          </w:tcPr>
          <w:p w:rsidR="004023B8" w:rsidRDefault="006255B7">
            <w:pPr>
              <w:pBdr>
                <w:top w:val="nil"/>
                <w:left w:val="nil"/>
                <w:bottom w:val="nil"/>
                <w:right w:val="nil"/>
                <w:between w:val="nil"/>
              </w:pBdr>
              <w:spacing w:line="257" w:lineRule="auto"/>
              <w:ind w:left="28"/>
              <w:rPr>
                <w:color w:val="000000"/>
                <w:sz w:val="24"/>
                <w:szCs w:val="24"/>
              </w:rPr>
            </w:pPr>
            <w:r>
              <w:rPr>
                <w:b/>
                <w:color w:val="00B9F2"/>
                <w:sz w:val="24"/>
                <w:szCs w:val="24"/>
              </w:rPr>
              <w:t xml:space="preserve">Key indicator 5: </w:t>
            </w:r>
            <w:r>
              <w:rPr>
                <w:color w:val="00B9F2"/>
                <w:sz w:val="24"/>
                <w:szCs w:val="24"/>
              </w:rPr>
              <w:t>Increased participation in competitive sport</w:t>
            </w:r>
          </w:p>
        </w:tc>
        <w:tc>
          <w:tcPr>
            <w:tcW w:w="3076" w:type="dxa"/>
          </w:tcPr>
          <w:p w:rsidR="004023B8" w:rsidRDefault="006255B7">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4023B8">
        <w:trPr>
          <w:trHeight w:val="296"/>
        </w:trPr>
        <w:tc>
          <w:tcPr>
            <w:tcW w:w="12302" w:type="dxa"/>
            <w:gridSpan w:val="4"/>
            <w:vMerge/>
          </w:tcPr>
          <w:p w:rsidR="004023B8" w:rsidRDefault="004023B8">
            <w:pPr>
              <w:pBdr>
                <w:top w:val="nil"/>
                <w:left w:val="nil"/>
                <w:bottom w:val="nil"/>
                <w:right w:val="nil"/>
                <w:between w:val="nil"/>
              </w:pBdr>
              <w:spacing w:line="276" w:lineRule="auto"/>
              <w:rPr>
                <w:color w:val="000000"/>
                <w:sz w:val="24"/>
                <w:szCs w:val="24"/>
              </w:rPr>
            </w:pPr>
          </w:p>
        </w:tc>
        <w:tc>
          <w:tcPr>
            <w:tcW w:w="3076" w:type="dxa"/>
          </w:tcPr>
          <w:p w:rsidR="004023B8" w:rsidRDefault="006255B7">
            <w:pPr>
              <w:pBdr>
                <w:top w:val="nil"/>
                <w:left w:val="nil"/>
                <w:bottom w:val="nil"/>
                <w:right w:val="nil"/>
                <w:between w:val="nil"/>
              </w:pBdr>
              <w:spacing w:before="40"/>
              <w:ind w:left="35"/>
              <w:rPr>
                <w:color w:val="000000"/>
                <w:sz w:val="18"/>
                <w:szCs w:val="18"/>
              </w:rPr>
            </w:pPr>
            <w:r>
              <w:rPr>
                <w:sz w:val="18"/>
                <w:szCs w:val="18"/>
              </w:rPr>
              <w:t>9</w:t>
            </w:r>
            <w:r>
              <w:rPr>
                <w:color w:val="000000"/>
                <w:sz w:val="18"/>
                <w:szCs w:val="18"/>
              </w:rPr>
              <w:t>%</w:t>
            </w:r>
          </w:p>
        </w:tc>
      </w:tr>
      <w:tr w:rsidR="004023B8">
        <w:trPr>
          <w:trHeight w:val="402"/>
        </w:trPr>
        <w:tc>
          <w:tcPr>
            <w:tcW w:w="3758" w:type="dxa"/>
          </w:tcPr>
          <w:p w:rsidR="004023B8" w:rsidRDefault="006255B7">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rsidR="004023B8" w:rsidRDefault="006255B7">
            <w:pPr>
              <w:pBdr>
                <w:top w:val="nil"/>
                <w:left w:val="nil"/>
                <w:bottom w:val="nil"/>
                <w:right w:val="nil"/>
                <w:between w:val="nil"/>
              </w:pBdr>
              <w:spacing w:before="16"/>
              <w:ind w:left="1733" w:right="1713"/>
              <w:jc w:val="center"/>
              <w:rPr>
                <w:b/>
                <w:color w:val="000000"/>
                <w:sz w:val="24"/>
                <w:szCs w:val="24"/>
              </w:rPr>
            </w:pPr>
            <w:r>
              <w:rPr>
                <w:b/>
                <w:color w:val="231F20"/>
                <w:sz w:val="24"/>
                <w:szCs w:val="24"/>
              </w:rPr>
              <w:t>Implementation</w:t>
            </w:r>
          </w:p>
        </w:tc>
        <w:tc>
          <w:tcPr>
            <w:tcW w:w="3423" w:type="dxa"/>
          </w:tcPr>
          <w:p w:rsidR="004023B8" w:rsidRDefault="006255B7">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rsidR="004023B8" w:rsidRDefault="004023B8">
            <w:pPr>
              <w:pBdr>
                <w:top w:val="nil"/>
                <w:left w:val="nil"/>
                <w:bottom w:val="nil"/>
                <w:right w:val="nil"/>
                <w:between w:val="nil"/>
              </w:pBdr>
              <w:rPr>
                <w:rFonts w:ascii="Times New Roman" w:eastAsia="Times New Roman" w:hAnsi="Times New Roman" w:cs="Times New Roman"/>
                <w:color w:val="000000"/>
              </w:rPr>
            </w:pPr>
          </w:p>
        </w:tc>
      </w:tr>
      <w:tr w:rsidR="004023B8">
        <w:trPr>
          <w:trHeight w:val="333"/>
        </w:trPr>
        <w:tc>
          <w:tcPr>
            <w:tcW w:w="3758"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58"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3"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Funding</w:t>
            </w:r>
          </w:p>
        </w:tc>
        <w:tc>
          <w:tcPr>
            <w:tcW w:w="3423"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076" w:type="dxa"/>
            <w:tcBorders>
              <w:bottom w:val="nil"/>
            </w:tcBorders>
          </w:tcPr>
          <w:p w:rsidR="004023B8" w:rsidRDefault="006255B7">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4023B8">
        <w:trPr>
          <w:trHeight w:val="288"/>
        </w:trPr>
        <w:tc>
          <w:tcPr>
            <w:tcW w:w="37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3"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076"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4023B8">
        <w:trPr>
          <w:trHeight w:val="287"/>
        </w:trPr>
        <w:tc>
          <w:tcPr>
            <w:tcW w:w="37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3"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076"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r>
      <w:tr w:rsidR="004023B8">
        <w:trPr>
          <w:trHeight w:val="288"/>
        </w:trPr>
        <w:tc>
          <w:tcPr>
            <w:tcW w:w="3758"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4023B8" w:rsidRDefault="006255B7">
            <w:pPr>
              <w:pBdr>
                <w:top w:val="nil"/>
                <w:left w:val="nil"/>
                <w:bottom w:val="nil"/>
                <w:right w:val="nil"/>
                <w:between w:val="nil"/>
              </w:pBdr>
              <w:spacing w:line="263" w:lineRule="auto"/>
              <w:ind w:left="80"/>
              <w:rPr>
                <w:color w:val="000000"/>
                <w:sz w:val="24"/>
                <w:szCs w:val="24"/>
              </w:rPr>
            </w:pPr>
            <w:r>
              <w:rPr>
                <w:color w:val="231F20"/>
                <w:sz w:val="24"/>
                <w:szCs w:val="24"/>
              </w:rPr>
              <w:t>changed?:</w:t>
            </w:r>
          </w:p>
        </w:tc>
        <w:tc>
          <w:tcPr>
            <w:tcW w:w="3076" w:type="dxa"/>
            <w:tcBorders>
              <w:top w:val="nil"/>
              <w:bottom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r>
      <w:tr w:rsidR="004023B8">
        <w:trPr>
          <w:trHeight w:val="274"/>
        </w:trPr>
        <w:tc>
          <w:tcPr>
            <w:tcW w:w="3758" w:type="dxa"/>
            <w:tcBorders>
              <w:top w:val="nil"/>
            </w:tcBorders>
          </w:tcPr>
          <w:p w:rsidR="004023B8" w:rsidRDefault="006255B7">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4023B8" w:rsidRDefault="004023B8">
            <w:pPr>
              <w:pBdr>
                <w:top w:val="nil"/>
                <w:left w:val="nil"/>
                <w:bottom w:val="nil"/>
                <w:right w:val="nil"/>
                <w:between w:val="nil"/>
              </w:pBdr>
              <w:rPr>
                <w:rFonts w:ascii="Times New Roman" w:eastAsia="Times New Roman" w:hAnsi="Times New Roman" w:cs="Times New Roman"/>
                <w:color w:val="000000"/>
                <w:sz w:val="20"/>
                <w:szCs w:val="20"/>
              </w:rPr>
            </w:pPr>
          </w:p>
        </w:tc>
      </w:tr>
      <w:tr w:rsidR="004023B8">
        <w:trPr>
          <w:trHeight w:val="2134"/>
        </w:trPr>
        <w:tc>
          <w:tcPr>
            <w:tcW w:w="3758" w:type="dxa"/>
          </w:tcPr>
          <w:p w:rsidR="004023B8" w:rsidRDefault="006255B7">
            <w:pPr>
              <w:pBdr>
                <w:top w:val="nil"/>
                <w:left w:val="nil"/>
                <w:bottom w:val="nil"/>
                <w:right w:val="nil"/>
                <w:between w:val="nil"/>
              </w:pBdr>
              <w:rPr>
                <w:color w:val="000000"/>
              </w:rPr>
            </w:pPr>
            <w:r>
              <w:rPr>
                <w:color w:val="000000"/>
              </w:rPr>
              <w:t>Membership of Manchester Schools PE association.</w:t>
            </w:r>
          </w:p>
          <w:p w:rsidR="004023B8" w:rsidRDefault="004023B8">
            <w:pPr>
              <w:pBdr>
                <w:top w:val="nil"/>
                <w:left w:val="nil"/>
                <w:bottom w:val="nil"/>
                <w:right w:val="nil"/>
                <w:between w:val="nil"/>
              </w:pBdr>
              <w:rPr>
                <w:color w:val="000000"/>
              </w:rPr>
            </w:pPr>
          </w:p>
          <w:p w:rsidR="004023B8" w:rsidRDefault="006255B7">
            <w:pPr>
              <w:pBdr>
                <w:top w:val="nil"/>
                <w:left w:val="nil"/>
                <w:bottom w:val="nil"/>
                <w:right w:val="nil"/>
                <w:between w:val="nil"/>
              </w:pBdr>
              <w:rPr>
                <w:color w:val="000000"/>
              </w:rPr>
            </w:pPr>
            <w:r>
              <w:rPr>
                <w:color w:val="000000"/>
              </w:rPr>
              <w:t>Years 5 – 6 given opportunity to compete in inter-school and intra-school competitions across the year.</w:t>
            </w:r>
          </w:p>
          <w:p w:rsidR="004023B8" w:rsidRDefault="004023B8">
            <w:pPr>
              <w:pBdr>
                <w:top w:val="nil"/>
                <w:left w:val="nil"/>
                <w:bottom w:val="nil"/>
                <w:right w:val="nil"/>
                <w:between w:val="nil"/>
              </w:pBdr>
              <w:rPr>
                <w:color w:val="000000"/>
              </w:rPr>
            </w:pPr>
          </w:p>
          <w:p w:rsidR="004023B8" w:rsidRDefault="006255B7">
            <w:pPr>
              <w:pBdr>
                <w:top w:val="nil"/>
                <w:left w:val="nil"/>
                <w:bottom w:val="nil"/>
                <w:right w:val="nil"/>
                <w:between w:val="nil"/>
              </w:pBdr>
              <w:rPr>
                <w:color w:val="000000"/>
              </w:rPr>
            </w:pPr>
            <w:r>
              <w:rPr>
                <w:color w:val="000000"/>
              </w:rPr>
              <w:t>Year 3 – 4 take part in intra-school competitions.</w:t>
            </w:r>
          </w:p>
          <w:p w:rsidR="004023B8" w:rsidRDefault="004023B8">
            <w:pPr>
              <w:pBdr>
                <w:top w:val="nil"/>
                <w:left w:val="nil"/>
                <w:bottom w:val="nil"/>
                <w:right w:val="nil"/>
                <w:between w:val="nil"/>
              </w:pBdr>
              <w:rPr>
                <w:color w:val="000000"/>
              </w:rPr>
            </w:pPr>
          </w:p>
        </w:tc>
        <w:tc>
          <w:tcPr>
            <w:tcW w:w="3458" w:type="dxa"/>
          </w:tcPr>
          <w:p w:rsidR="004023B8" w:rsidRDefault="006255B7">
            <w:pPr>
              <w:pBdr>
                <w:top w:val="nil"/>
                <w:left w:val="nil"/>
                <w:bottom w:val="nil"/>
                <w:right w:val="nil"/>
                <w:between w:val="nil"/>
              </w:pBdr>
              <w:rPr>
                <w:color w:val="000000"/>
              </w:rPr>
            </w:pPr>
            <w:r>
              <w:rPr>
                <w:color w:val="000000"/>
              </w:rPr>
              <w:t>Book onto events at the beginning of each term: cross country, football, cricket, basketball, tennis</w:t>
            </w:r>
          </w:p>
          <w:p w:rsidR="004023B8" w:rsidRDefault="004023B8">
            <w:pPr>
              <w:pBdr>
                <w:top w:val="nil"/>
                <w:left w:val="nil"/>
                <w:bottom w:val="nil"/>
                <w:right w:val="nil"/>
                <w:between w:val="nil"/>
              </w:pBdr>
              <w:rPr>
                <w:color w:val="000000"/>
              </w:rPr>
            </w:pPr>
          </w:p>
          <w:p w:rsidR="004023B8" w:rsidRDefault="006255B7">
            <w:pPr>
              <w:pBdr>
                <w:top w:val="nil"/>
                <w:left w:val="nil"/>
                <w:bottom w:val="nil"/>
                <w:right w:val="nil"/>
                <w:between w:val="nil"/>
              </w:pBdr>
              <w:rPr>
                <w:color w:val="000000"/>
              </w:rPr>
            </w:pPr>
            <w:bookmarkStart w:id="1" w:name="_heading=h.gjdgxs" w:colFirst="0" w:colLast="0"/>
            <w:bookmarkEnd w:id="1"/>
            <w:r>
              <w:rPr>
                <w:color w:val="000000"/>
              </w:rPr>
              <w:t xml:space="preserve">Termly lunchtime competitions held on </w:t>
            </w:r>
            <w:proofErr w:type="spellStart"/>
            <w:r>
              <w:rPr>
                <w:color w:val="000000"/>
              </w:rPr>
              <w:t>astro</w:t>
            </w:r>
            <w:proofErr w:type="spellEnd"/>
            <w:r>
              <w:rPr>
                <w:color w:val="000000"/>
              </w:rPr>
              <w:t xml:space="preserve"> turf. </w:t>
            </w:r>
          </w:p>
          <w:p w:rsidR="004023B8" w:rsidRDefault="004023B8">
            <w:pPr>
              <w:pBdr>
                <w:top w:val="nil"/>
                <w:left w:val="nil"/>
                <w:bottom w:val="nil"/>
                <w:right w:val="nil"/>
                <w:between w:val="nil"/>
              </w:pBdr>
              <w:rPr>
                <w:color w:val="000000"/>
              </w:rPr>
            </w:pPr>
          </w:p>
          <w:p w:rsidR="004023B8" w:rsidRDefault="006255B7">
            <w:pPr>
              <w:pBdr>
                <w:top w:val="nil"/>
                <w:left w:val="nil"/>
                <w:bottom w:val="nil"/>
                <w:right w:val="nil"/>
                <w:between w:val="nil"/>
              </w:pBdr>
              <w:rPr>
                <w:color w:val="000000"/>
              </w:rPr>
            </w:pPr>
            <w:r>
              <w:rPr>
                <w:color w:val="000000"/>
              </w:rPr>
              <w:t>Lunchtime sports leaders organise end of term competitions at lunchtime</w:t>
            </w:r>
          </w:p>
          <w:p w:rsidR="004023B8" w:rsidRDefault="004023B8">
            <w:pPr>
              <w:pBdr>
                <w:top w:val="nil"/>
                <w:left w:val="nil"/>
                <w:bottom w:val="nil"/>
                <w:right w:val="nil"/>
                <w:between w:val="nil"/>
              </w:pBdr>
              <w:rPr>
                <w:color w:val="000000"/>
              </w:rPr>
            </w:pPr>
          </w:p>
        </w:tc>
        <w:tc>
          <w:tcPr>
            <w:tcW w:w="1663" w:type="dxa"/>
          </w:tcPr>
          <w:p w:rsidR="004023B8" w:rsidRDefault="006255B7">
            <w:pPr>
              <w:pBdr>
                <w:top w:val="nil"/>
                <w:left w:val="nil"/>
                <w:bottom w:val="nil"/>
                <w:right w:val="nil"/>
                <w:between w:val="nil"/>
              </w:pBdr>
              <w:spacing w:before="153"/>
              <w:ind w:left="67"/>
              <w:rPr>
                <w:color w:val="000000"/>
                <w:sz w:val="24"/>
                <w:szCs w:val="24"/>
              </w:rPr>
            </w:pPr>
            <w:r>
              <w:rPr>
                <w:sz w:val="24"/>
                <w:szCs w:val="24"/>
              </w:rPr>
              <w:t>£1648.33</w:t>
            </w:r>
          </w:p>
        </w:tc>
        <w:tc>
          <w:tcPr>
            <w:tcW w:w="3423" w:type="dxa"/>
          </w:tcPr>
          <w:p w:rsidR="004023B8" w:rsidRDefault="006255B7">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Children in KS2 have experienced inter-school competition, and all children experienced intra-school competition.</w:t>
            </w:r>
          </w:p>
          <w:p w:rsidR="004023B8" w:rsidRDefault="004023B8">
            <w:pPr>
              <w:pBdr>
                <w:top w:val="nil"/>
                <w:left w:val="nil"/>
                <w:bottom w:val="nil"/>
                <w:right w:val="nil"/>
                <w:between w:val="nil"/>
              </w:pBdr>
              <w:rPr>
                <w:rFonts w:ascii="Times New Roman" w:eastAsia="Times New Roman" w:hAnsi="Times New Roman" w:cs="Times New Roman"/>
              </w:rPr>
            </w:pPr>
          </w:p>
          <w:p w:rsidR="004023B8" w:rsidRDefault="006255B7">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Several lunchtime football competitions held.</w:t>
            </w:r>
          </w:p>
          <w:p w:rsidR="004023B8" w:rsidRDefault="004023B8">
            <w:pPr>
              <w:pBdr>
                <w:top w:val="nil"/>
                <w:left w:val="nil"/>
                <w:bottom w:val="nil"/>
                <w:right w:val="nil"/>
                <w:between w:val="nil"/>
              </w:pBdr>
              <w:rPr>
                <w:rFonts w:ascii="Times New Roman" w:eastAsia="Times New Roman" w:hAnsi="Times New Roman" w:cs="Times New Roman"/>
              </w:rPr>
            </w:pPr>
          </w:p>
          <w:p w:rsidR="004023B8" w:rsidRDefault="006255B7">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Coach-led competition taking place at lunchtime.</w:t>
            </w:r>
          </w:p>
          <w:p w:rsidR="004023B8" w:rsidRDefault="004023B8">
            <w:pPr>
              <w:pBdr>
                <w:top w:val="nil"/>
                <w:left w:val="nil"/>
                <w:bottom w:val="nil"/>
                <w:right w:val="nil"/>
                <w:between w:val="nil"/>
              </w:pBdr>
              <w:rPr>
                <w:rFonts w:ascii="Times New Roman" w:eastAsia="Times New Roman" w:hAnsi="Times New Roman" w:cs="Times New Roman"/>
              </w:rPr>
            </w:pPr>
          </w:p>
          <w:p w:rsidR="004023B8" w:rsidRDefault="004023B8">
            <w:pPr>
              <w:pBdr>
                <w:top w:val="nil"/>
                <w:left w:val="nil"/>
                <w:bottom w:val="nil"/>
                <w:right w:val="nil"/>
                <w:between w:val="nil"/>
              </w:pBdr>
              <w:rPr>
                <w:rFonts w:ascii="Times New Roman" w:eastAsia="Times New Roman" w:hAnsi="Times New Roman" w:cs="Times New Roman"/>
              </w:rPr>
            </w:pPr>
          </w:p>
        </w:tc>
        <w:tc>
          <w:tcPr>
            <w:tcW w:w="3076" w:type="dxa"/>
          </w:tcPr>
          <w:p w:rsidR="004023B8" w:rsidRDefault="006255B7">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Timetable for consistent end of half term c</w:t>
            </w:r>
            <w:r>
              <w:rPr>
                <w:rFonts w:ascii="Times New Roman" w:eastAsia="Times New Roman" w:hAnsi="Times New Roman" w:cs="Times New Roman"/>
              </w:rPr>
              <w:t>ompetitions across key stages - combine classes and compete in house teams at the end of each half term. Liaise with lunchtime coach to organise these at lunchtime.</w:t>
            </w:r>
          </w:p>
          <w:p w:rsidR="004023B8" w:rsidRDefault="004023B8">
            <w:pPr>
              <w:pBdr>
                <w:top w:val="nil"/>
                <w:left w:val="nil"/>
                <w:bottom w:val="nil"/>
                <w:right w:val="nil"/>
                <w:between w:val="nil"/>
              </w:pBdr>
              <w:rPr>
                <w:rFonts w:ascii="Times New Roman" w:eastAsia="Times New Roman" w:hAnsi="Times New Roman" w:cs="Times New Roman"/>
              </w:rPr>
            </w:pPr>
          </w:p>
          <w:p w:rsidR="004023B8" w:rsidRDefault="004023B8">
            <w:pPr>
              <w:pBdr>
                <w:top w:val="nil"/>
                <w:left w:val="nil"/>
                <w:bottom w:val="nil"/>
                <w:right w:val="nil"/>
                <w:between w:val="nil"/>
              </w:pBdr>
              <w:rPr>
                <w:rFonts w:ascii="Times New Roman" w:eastAsia="Times New Roman" w:hAnsi="Times New Roman" w:cs="Times New Roman"/>
              </w:rPr>
            </w:pPr>
          </w:p>
        </w:tc>
      </w:tr>
    </w:tbl>
    <w:p w:rsidR="004023B8" w:rsidRDefault="004023B8">
      <w:pPr>
        <w:pBdr>
          <w:top w:val="nil"/>
          <w:left w:val="nil"/>
          <w:bottom w:val="nil"/>
          <w:right w:val="nil"/>
          <w:between w:val="nil"/>
        </w:pBdr>
        <w:rPr>
          <w:color w:val="000000"/>
          <w:sz w:val="20"/>
          <w:szCs w:val="20"/>
        </w:rPr>
      </w:pPr>
    </w:p>
    <w:p w:rsidR="004023B8" w:rsidRDefault="004023B8">
      <w:pPr>
        <w:pBdr>
          <w:top w:val="nil"/>
          <w:left w:val="nil"/>
          <w:bottom w:val="nil"/>
          <w:right w:val="nil"/>
          <w:between w:val="nil"/>
        </w:pBdr>
        <w:spacing w:before="1"/>
        <w:rPr>
          <w:color w:val="000000"/>
          <w:sz w:val="17"/>
          <w:szCs w:val="17"/>
        </w:rPr>
      </w:pPr>
    </w:p>
    <w:tbl>
      <w:tblPr>
        <w:tblStyle w:val="a4"/>
        <w:tblW w:w="766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708"/>
        <w:gridCol w:w="5952"/>
      </w:tblGrid>
      <w:tr w:rsidR="004023B8">
        <w:trPr>
          <w:trHeight w:val="463"/>
        </w:trPr>
        <w:tc>
          <w:tcPr>
            <w:tcW w:w="7660" w:type="dxa"/>
            <w:gridSpan w:val="2"/>
          </w:tcPr>
          <w:p w:rsidR="004023B8" w:rsidRDefault="006255B7">
            <w:pPr>
              <w:pBdr>
                <w:top w:val="nil"/>
                <w:left w:val="nil"/>
                <w:bottom w:val="nil"/>
                <w:right w:val="nil"/>
                <w:between w:val="nil"/>
              </w:pBdr>
              <w:spacing w:before="21"/>
              <w:ind w:left="80"/>
              <w:rPr>
                <w:color w:val="000000"/>
                <w:sz w:val="24"/>
                <w:szCs w:val="24"/>
              </w:rPr>
            </w:pPr>
            <w:r>
              <w:rPr>
                <w:color w:val="231F20"/>
                <w:sz w:val="24"/>
                <w:szCs w:val="24"/>
              </w:rPr>
              <w:t>Signed off by</w:t>
            </w:r>
          </w:p>
        </w:tc>
      </w:tr>
      <w:tr w:rsidR="004023B8">
        <w:trPr>
          <w:trHeight w:val="452"/>
        </w:trPr>
        <w:tc>
          <w:tcPr>
            <w:tcW w:w="1708" w:type="dxa"/>
          </w:tcPr>
          <w:p w:rsidR="004023B8" w:rsidRDefault="006255B7">
            <w:pPr>
              <w:pBdr>
                <w:top w:val="nil"/>
                <w:left w:val="nil"/>
                <w:bottom w:val="nil"/>
                <w:right w:val="nil"/>
                <w:between w:val="nil"/>
              </w:pBdr>
              <w:spacing w:before="21"/>
              <w:ind w:left="80"/>
              <w:rPr>
                <w:color w:val="000000"/>
                <w:sz w:val="24"/>
                <w:szCs w:val="24"/>
              </w:rPr>
            </w:pPr>
            <w:r>
              <w:rPr>
                <w:color w:val="231F20"/>
                <w:sz w:val="24"/>
                <w:szCs w:val="24"/>
              </w:rPr>
              <w:t>Head Teacher:</w:t>
            </w:r>
          </w:p>
        </w:tc>
        <w:tc>
          <w:tcPr>
            <w:tcW w:w="5952" w:type="dxa"/>
          </w:tcPr>
          <w:p w:rsidR="004023B8" w:rsidRDefault="004023B8">
            <w:pPr>
              <w:pBdr>
                <w:top w:val="nil"/>
                <w:left w:val="nil"/>
                <w:bottom w:val="nil"/>
                <w:right w:val="nil"/>
                <w:between w:val="nil"/>
              </w:pBdr>
              <w:rPr>
                <w:rFonts w:ascii="Times New Roman" w:eastAsia="Times New Roman" w:hAnsi="Times New Roman" w:cs="Times New Roman"/>
                <w:color w:val="000000"/>
              </w:rPr>
            </w:pPr>
          </w:p>
        </w:tc>
      </w:tr>
      <w:tr w:rsidR="004023B8">
        <w:trPr>
          <w:trHeight w:val="432"/>
        </w:trPr>
        <w:tc>
          <w:tcPr>
            <w:tcW w:w="1708" w:type="dxa"/>
          </w:tcPr>
          <w:p w:rsidR="004023B8" w:rsidRDefault="006255B7">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4023B8" w:rsidRDefault="004023B8">
            <w:pPr>
              <w:pBdr>
                <w:top w:val="nil"/>
                <w:left w:val="nil"/>
                <w:bottom w:val="nil"/>
                <w:right w:val="nil"/>
                <w:between w:val="nil"/>
              </w:pBdr>
              <w:rPr>
                <w:rFonts w:ascii="Times New Roman" w:eastAsia="Times New Roman" w:hAnsi="Times New Roman" w:cs="Times New Roman"/>
                <w:color w:val="000000"/>
              </w:rPr>
            </w:pPr>
          </w:p>
        </w:tc>
      </w:tr>
      <w:tr w:rsidR="004023B8">
        <w:trPr>
          <w:trHeight w:val="461"/>
        </w:trPr>
        <w:tc>
          <w:tcPr>
            <w:tcW w:w="1708" w:type="dxa"/>
          </w:tcPr>
          <w:p w:rsidR="004023B8" w:rsidRDefault="006255B7">
            <w:pPr>
              <w:pBdr>
                <w:top w:val="nil"/>
                <w:left w:val="nil"/>
                <w:bottom w:val="nil"/>
                <w:right w:val="nil"/>
                <w:between w:val="nil"/>
              </w:pBdr>
              <w:spacing w:before="21"/>
              <w:ind w:left="80"/>
              <w:rPr>
                <w:color w:val="000000"/>
                <w:sz w:val="24"/>
                <w:szCs w:val="24"/>
              </w:rPr>
            </w:pPr>
            <w:r>
              <w:rPr>
                <w:color w:val="231F20"/>
                <w:sz w:val="24"/>
                <w:szCs w:val="24"/>
              </w:rPr>
              <w:t>Subject Leader:</w:t>
            </w:r>
          </w:p>
        </w:tc>
        <w:tc>
          <w:tcPr>
            <w:tcW w:w="5952" w:type="dxa"/>
          </w:tcPr>
          <w:p w:rsidR="004023B8" w:rsidRDefault="006255B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rPr>
              <w:t>Tom Butler</w:t>
            </w:r>
          </w:p>
        </w:tc>
      </w:tr>
      <w:tr w:rsidR="004023B8">
        <w:trPr>
          <w:trHeight w:val="451"/>
        </w:trPr>
        <w:tc>
          <w:tcPr>
            <w:tcW w:w="1708" w:type="dxa"/>
          </w:tcPr>
          <w:p w:rsidR="004023B8" w:rsidRDefault="006255B7">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4023B8" w:rsidRDefault="006255B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rPr>
              <w:t>12.7.24</w:t>
            </w:r>
          </w:p>
        </w:tc>
      </w:tr>
      <w:tr w:rsidR="004023B8">
        <w:trPr>
          <w:trHeight w:val="451"/>
        </w:trPr>
        <w:tc>
          <w:tcPr>
            <w:tcW w:w="1708" w:type="dxa"/>
          </w:tcPr>
          <w:p w:rsidR="004023B8" w:rsidRDefault="006255B7">
            <w:pPr>
              <w:pBdr>
                <w:top w:val="nil"/>
                <w:left w:val="nil"/>
                <w:bottom w:val="nil"/>
                <w:right w:val="nil"/>
                <w:between w:val="nil"/>
              </w:pBdr>
              <w:spacing w:before="21"/>
              <w:ind w:left="80"/>
              <w:rPr>
                <w:color w:val="000000"/>
                <w:sz w:val="24"/>
                <w:szCs w:val="24"/>
              </w:rPr>
            </w:pPr>
            <w:r>
              <w:rPr>
                <w:color w:val="231F20"/>
                <w:sz w:val="24"/>
                <w:szCs w:val="24"/>
              </w:rPr>
              <w:t>Governor:</w:t>
            </w:r>
          </w:p>
        </w:tc>
        <w:tc>
          <w:tcPr>
            <w:tcW w:w="5952" w:type="dxa"/>
          </w:tcPr>
          <w:p w:rsidR="004023B8" w:rsidRDefault="004023B8">
            <w:pPr>
              <w:pBdr>
                <w:top w:val="nil"/>
                <w:left w:val="nil"/>
                <w:bottom w:val="nil"/>
                <w:right w:val="nil"/>
                <w:between w:val="nil"/>
              </w:pBdr>
              <w:rPr>
                <w:rFonts w:ascii="Times New Roman" w:eastAsia="Times New Roman" w:hAnsi="Times New Roman" w:cs="Times New Roman"/>
                <w:color w:val="000000"/>
              </w:rPr>
            </w:pPr>
          </w:p>
        </w:tc>
      </w:tr>
      <w:tr w:rsidR="004023B8">
        <w:trPr>
          <w:trHeight w:val="451"/>
        </w:trPr>
        <w:tc>
          <w:tcPr>
            <w:tcW w:w="1708" w:type="dxa"/>
          </w:tcPr>
          <w:p w:rsidR="004023B8" w:rsidRDefault="006255B7">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4023B8" w:rsidRDefault="004023B8">
            <w:pPr>
              <w:pBdr>
                <w:top w:val="nil"/>
                <w:left w:val="nil"/>
                <w:bottom w:val="nil"/>
                <w:right w:val="nil"/>
                <w:between w:val="nil"/>
              </w:pBdr>
              <w:rPr>
                <w:rFonts w:ascii="Times New Roman" w:eastAsia="Times New Roman" w:hAnsi="Times New Roman" w:cs="Times New Roman"/>
                <w:color w:val="000000"/>
              </w:rPr>
            </w:pPr>
          </w:p>
        </w:tc>
      </w:tr>
    </w:tbl>
    <w:p w:rsidR="004023B8" w:rsidRDefault="004023B8"/>
    <w:sectPr w:rsidR="004023B8">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255B7">
      <w:r>
        <w:separator/>
      </w:r>
    </w:p>
  </w:endnote>
  <w:endnote w:type="continuationSeparator" w:id="0">
    <w:p w:rsidR="00000000" w:rsidRDefault="00625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3B8" w:rsidRDefault="006255B7">
    <w:pPr>
      <w:pBdr>
        <w:top w:val="nil"/>
        <w:left w:val="nil"/>
        <w:bottom w:val="nil"/>
        <w:right w:val="nil"/>
        <w:between w:val="nil"/>
      </w:pBdr>
      <w:spacing w:line="14" w:lineRule="auto"/>
      <w:rPr>
        <w:color w:val="000000"/>
        <w:sz w:val="20"/>
        <w:szCs w:val="20"/>
      </w:rPr>
    </w:pPr>
    <w:r>
      <w:rPr>
        <w:noProof/>
      </w:rPr>
      <w:drawing>
        <wp:anchor distT="0" distB="0" distL="0" distR="0" simplePos="0" relativeHeight="251658240" behindDoc="1" locked="0" layoutInCell="1" hidden="0" allowOverlap="1">
          <wp:simplePos x="0" y="0"/>
          <wp:positionH relativeFrom="column">
            <wp:posOffset>4834798</wp:posOffset>
          </wp:positionH>
          <wp:positionV relativeFrom="paragraph">
            <wp:posOffset>39180</wp:posOffset>
          </wp:positionV>
          <wp:extent cx="504023" cy="250322"/>
          <wp:effectExtent l="0" t="0" r="0" b="0"/>
          <wp:wrapNone/>
          <wp:docPr id="3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04023" cy="250322"/>
                  </a:xfrm>
                  <a:prstGeom prst="rect">
                    <a:avLst/>
                  </a:prstGeom>
                  <a:ln/>
                </pic:spPr>
              </pic:pic>
            </a:graphicData>
          </a:graphic>
        </wp:anchor>
      </w:drawing>
    </w:r>
    <w:r>
      <w:rPr>
        <w:noProof/>
      </w:rPr>
      <w:drawing>
        <wp:anchor distT="0" distB="0" distL="0" distR="0" simplePos="0" relativeHeight="251659264" behindDoc="1" locked="0" layoutInCell="1" hidden="0" allowOverlap="1">
          <wp:simplePos x="0" y="0"/>
          <wp:positionH relativeFrom="column">
            <wp:posOffset>1197968</wp:posOffset>
          </wp:positionH>
          <wp:positionV relativeFrom="paragraph">
            <wp:posOffset>16201</wp:posOffset>
          </wp:positionV>
          <wp:extent cx="2212035" cy="269495"/>
          <wp:effectExtent l="0" t="0" r="0" b="0"/>
          <wp:wrapNone/>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212035" cy="269495"/>
                  </a:xfrm>
                  <a:prstGeom prst="rect">
                    <a:avLst/>
                  </a:prstGeom>
                  <a:ln/>
                </pic:spPr>
              </pic:pic>
            </a:graphicData>
          </a:graphic>
        </wp:anchor>
      </w:drawing>
    </w:r>
    <w:r>
      <w:rPr>
        <w:noProof/>
      </w:rPr>
      <mc:AlternateContent>
        <mc:Choice Requires="wpg">
          <w:drawing>
            <wp:anchor distT="0" distB="0" distL="0" distR="0" simplePos="0" relativeHeight="251660288" behindDoc="1" locked="0" layoutInCell="1" hidden="0" allowOverlap="1">
              <wp:simplePos x="0" y="0"/>
              <wp:positionH relativeFrom="column">
                <wp:posOffset>6146800</wp:posOffset>
              </wp:positionH>
              <wp:positionV relativeFrom="paragraph">
                <wp:posOffset>7150100</wp:posOffset>
              </wp:positionV>
              <wp:extent cx="387985" cy="189865"/>
              <wp:effectExtent l="0" t="0" r="0" b="0"/>
              <wp:wrapNone/>
              <wp:docPr id="25" name=""/>
              <wp:cNvGraphicFramePr/>
              <a:graphic xmlns:a="http://schemas.openxmlformats.org/drawingml/2006/main">
                <a:graphicData uri="http://schemas.microsoft.com/office/word/2010/wordprocessingGroup">
                  <wpg:wgp>
                    <wpg:cNvGrpSpPr/>
                    <wpg:grpSpPr>
                      <a:xfrm>
                        <a:off x="0" y="0"/>
                        <a:ext cx="387985" cy="189865"/>
                        <a:chOff x="5152000" y="3685050"/>
                        <a:chExt cx="387375" cy="189900"/>
                      </a:xfrm>
                    </wpg:grpSpPr>
                    <wpg:grpSp>
                      <wpg:cNvPr id="9" name="Group 9"/>
                      <wpg:cNvGrpSpPr/>
                      <wpg:grpSpPr>
                        <a:xfrm>
                          <a:off x="5152008" y="3685068"/>
                          <a:ext cx="387350" cy="189865"/>
                          <a:chOff x="9683" y="11276"/>
                          <a:chExt cx="610" cy="299"/>
                        </a:xfrm>
                      </wpg:grpSpPr>
                      <wps:wsp>
                        <wps:cNvPr id="10" name="Rectangle 10"/>
                        <wps:cNvSpPr/>
                        <wps:spPr>
                          <a:xfrm>
                            <a:off x="9683" y="11276"/>
                            <a:ext cx="600" cy="275"/>
                          </a:xfrm>
                          <a:prstGeom prst="rect">
                            <a:avLst/>
                          </a:prstGeom>
                          <a:noFill/>
                          <a:ln>
                            <a:noFill/>
                          </a:ln>
                        </wps:spPr>
                        <wps:txbx>
                          <w:txbxContent>
                            <w:p w:rsidR="004023B8" w:rsidRDefault="004023B8">
                              <w:pPr>
                                <w:textDirection w:val="btLr"/>
                              </w:pPr>
                            </w:p>
                          </w:txbxContent>
                        </wps:txbx>
                        <wps:bodyPr spcFirstLastPara="1" wrap="square" lIns="91425" tIns="91425" rIns="91425" bIns="91425" anchor="ctr" anchorCtr="0">
                          <a:noAutofit/>
                        </wps:bodyPr>
                      </wps:wsp>
                      <pic:pic xmlns:pic="http://schemas.openxmlformats.org/drawingml/2006/picture">
                        <pic:nvPicPr>
                          <pic:cNvPr id="11" name="Shape 11"/>
                          <pic:cNvPicPr preferRelativeResize="0"/>
                        </pic:nvPicPr>
                        <pic:blipFill rotWithShape="1">
                          <a:blip r:embed="rId3">
                            <a:alphaModFix/>
                          </a:blip>
                          <a:srcRect/>
                          <a:stretch/>
                        </pic:blipFill>
                        <pic:spPr>
                          <a:xfrm>
                            <a:off x="9683" y="11276"/>
                            <a:ext cx="289" cy="299"/>
                          </a:xfrm>
                          <a:prstGeom prst="rect">
                            <a:avLst/>
                          </a:prstGeom>
                          <a:noFill/>
                          <a:ln>
                            <a:noFill/>
                          </a:ln>
                        </pic:spPr>
                      </pic:pic>
                      <pic:pic xmlns:pic="http://schemas.openxmlformats.org/drawingml/2006/picture">
                        <pic:nvPicPr>
                          <pic:cNvPr id="12" name="Shape 12"/>
                          <pic:cNvPicPr preferRelativeResize="0"/>
                        </pic:nvPicPr>
                        <pic:blipFill rotWithShape="1">
                          <a:blip r:embed="rId4">
                            <a:alphaModFix/>
                          </a:blip>
                          <a:srcRect/>
                          <a:stretch/>
                        </pic:blipFill>
                        <pic:spPr>
                          <a:xfrm>
                            <a:off x="9744" y="11334"/>
                            <a:ext cx="549" cy="166"/>
                          </a:xfrm>
                          <a:prstGeom prst="rect">
                            <a:avLst/>
                          </a:prstGeom>
                          <a:noFill/>
                          <a:ln>
                            <a:noFill/>
                          </a:ln>
                        </pic:spPr>
                      </pic:pic>
                    </wpg:grpSp>
                  </wpg:wg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6146800</wp:posOffset>
              </wp:positionH>
              <wp:positionV relativeFrom="paragraph">
                <wp:posOffset>7150100</wp:posOffset>
              </wp:positionV>
              <wp:extent cx="387985" cy="189865"/>
              <wp:effectExtent b="0" l="0" r="0" t="0"/>
              <wp:wrapNone/>
              <wp:docPr id="25" name="image8.png"/>
              <a:graphic>
                <a:graphicData uri="http://schemas.openxmlformats.org/drawingml/2006/picture">
                  <pic:pic>
                    <pic:nvPicPr>
                      <pic:cNvPr id="0" name="image8.png"/>
                      <pic:cNvPicPr preferRelativeResize="0"/>
                    </pic:nvPicPr>
                    <pic:blipFill>
                      <a:blip r:embed="rId5"/>
                      <a:srcRect/>
                      <a:stretch>
                        <a:fillRect/>
                      </a:stretch>
                    </pic:blipFill>
                    <pic:spPr>
                      <a:xfrm>
                        <a:off x="0" y="0"/>
                        <a:ext cx="387985" cy="189865"/>
                      </a:xfrm>
                      <a:prstGeom prst="rect"/>
                      <a:ln/>
                    </pic:spPr>
                  </pic:pic>
                </a:graphicData>
              </a:graphic>
            </wp:anchor>
          </w:drawing>
        </mc:Fallback>
      </mc:AlternateContent>
    </w:r>
    <w:r>
      <w:rPr>
        <w:noProof/>
      </w:rPr>
      <mc:AlternateContent>
        <mc:Choice Requires="wpg">
          <w:drawing>
            <wp:anchor distT="0" distB="0" distL="0" distR="0" simplePos="0" relativeHeight="251661312" behindDoc="1" locked="0" layoutInCell="1" hidden="0" allowOverlap="1">
              <wp:simplePos x="0" y="0"/>
              <wp:positionH relativeFrom="column">
                <wp:posOffset>5486400</wp:posOffset>
              </wp:positionH>
              <wp:positionV relativeFrom="paragraph">
                <wp:posOffset>7188200</wp:posOffset>
              </wp:positionV>
              <wp:extent cx="518795" cy="130175"/>
              <wp:effectExtent l="0" t="0" r="0" b="0"/>
              <wp:wrapNone/>
              <wp:docPr id="27" name=""/>
              <wp:cNvGraphicFramePr/>
              <a:graphic xmlns:a="http://schemas.openxmlformats.org/drawingml/2006/main">
                <a:graphicData uri="http://schemas.microsoft.com/office/word/2010/wordprocessingGroup">
                  <wpg:wgp>
                    <wpg:cNvGrpSpPr/>
                    <wpg:grpSpPr>
                      <a:xfrm>
                        <a:off x="0" y="0"/>
                        <a:ext cx="518795" cy="130175"/>
                        <a:chOff x="5086600" y="3714275"/>
                        <a:chExt cx="518175" cy="130200"/>
                      </a:xfrm>
                    </wpg:grpSpPr>
                    <wpg:grpSp>
                      <wpg:cNvPr id="13" name="Group 13"/>
                      <wpg:cNvGrpSpPr/>
                      <wpg:grpSpPr>
                        <a:xfrm>
                          <a:off x="5086603" y="3714278"/>
                          <a:ext cx="518160" cy="130175"/>
                          <a:chOff x="8651" y="11321"/>
                          <a:chExt cx="816" cy="205"/>
                        </a:xfrm>
                      </wpg:grpSpPr>
                      <wps:wsp>
                        <wps:cNvPr id="14" name="Rectangle 14"/>
                        <wps:cNvSpPr/>
                        <wps:spPr>
                          <a:xfrm>
                            <a:off x="8651" y="11322"/>
                            <a:ext cx="800" cy="200"/>
                          </a:xfrm>
                          <a:prstGeom prst="rect">
                            <a:avLst/>
                          </a:prstGeom>
                          <a:noFill/>
                          <a:ln>
                            <a:noFill/>
                          </a:ln>
                        </wps:spPr>
                        <wps:txbx>
                          <w:txbxContent>
                            <w:p w:rsidR="004023B8" w:rsidRDefault="004023B8">
                              <w:pPr>
                                <w:textDirection w:val="btLr"/>
                              </w:pPr>
                            </w:p>
                          </w:txbxContent>
                        </wps:txbx>
                        <wps:bodyPr spcFirstLastPara="1" wrap="square" lIns="91425" tIns="91425" rIns="91425" bIns="91425" anchor="ctr" anchorCtr="0">
                          <a:noAutofit/>
                        </wps:bodyPr>
                      </wps:wsp>
                      <wps:wsp>
                        <wps:cNvPr id="15" name="Freeform 15"/>
                        <wps:cNvSpPr/>
                        <wps:spPr>
                          <a:xfrm>
                            <a:off x="8651" y="11321"/>
                            <a:ext cx="136" cy="203"/>
                          </a:xfrm>
                          <a:custGeom>
                            <a:avLst/>
                            <a:gdLst/>
                            <a:ahLst/>
                            <a:cxnLst/>
                            <a:rect l="l" t="t" r="r" b="b"/>
                            <a:pathLst>
                              <a:path w="136" h="203" extrusionOk="0">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wps:spPr>
                        <wps:bodyPr spcFirstLastPara="1" wrap="square" lIns="91425" tIns="91425" rIns="91425" bIns="91425" anchor="ctr" anchorCtr="0">
                          <a:noAutofit/>
                        </wps:bodyPr>
                      </wps:wsp>
                      <pic:pic xmlns:pic="http://schemas.openxmlformats.org/drawingml/2006/picture">
                        <pic:nvPicPr>
                          <pic:cNvPr id="16" name="Shape 16"/>
                          <pic:cNvPicPr preferRelativeResize="0"/>
                        </pic:nvPicPr>
                        <pic:blipFill rotWithShape="1">
                          <a:blip r:embed="rId6">
                            <a:alphaModFix/>
                          </a:blip>
                          <a:srcRect/>
                          <a:stretch/>
                        </pic:blipFill>
                        <pic:spPr>
                          <a:xfrm>
                            <a:off x="8835" y="11339"/>
                            <a:ext cx="632" cy="187"/>
                          </a:xfrm>
                          <a:prstGeom prst="rect">
                            <a:avLst/>
                          </a:prstGeom>
                          <a:noFill/>
                          <a:ln>
                            <a:noFill/>
                          </a:ln>
                        </pic:spPr>
                      </pic:pic>
                    </wpg:grpSp>
                  </wpg:wg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5486400</wp:posOffset>
              </wp:positionH>
              <wp:positionV relativeFrom="paragraph">
                <wp:posOffset>7188200</wp:posOffset>
              </wp:positionV>
              <wp:extent cx="518795" cy="130175"/>
              <wp:effectExtent b="0" l="0" r="0" t="0"/>
              <wp:wrapNone/>
              <wp:docPr id="27"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518795" cy="130175"/>
                      </a:xfrm>
                      <a:prstGeom prst="rect"/>
                      <a:ln/>
                    </pic:spPr>
                  </pic:pic>
                </a:graphicData>
              </a:graphic>
            </wp:anchor>
          </w:drawing>
        </mc:Fallback>
      </mc:AlternateContent>
    </w:r>
    <w:r>
      <w:rPr>
        <w:noProof/>
      </w:rPr>
      <mc:AlternateContent>
        <mc:Choice Requires="wpg">
          <w:drawing>
            <wp:anchor distT="0" distB="0" distL="0" distR="0" simplePos="0" relativeHeight="251662336" behindDoc="1" locked="0" layoutInCell="1" hidden="0" allowOverlap="1">
              <wp:simplePos x="0" y="0"/>
              <wp:positionH relativeFrom="column">
                <wp:posOffset>431800</wp:posOffset>
              </wp:positionH>
              <wp:positionV relativeFrom="paragraph">
                <wp:posOffset>7086600</wp:posOffset>
              </wp:positionV>
              <wp:extent cx="744220" cy="187325"/>
              <wp:effectExtent l="0" t="0" r="0" b="0"/>
              <wp:wrapNone/>
              <wp:docPr id="26" name=""/>
              <wp:cNvGraphicFramePr/>
              <a:graphic xmlns:a="http://schemas.openxmlformats.org/drawingml/2006/main">
                <a:graphicData uri="http://schemas.microsoft.com/office/word/2010/wordprocessingShape">
                  <wps:wsp>
                    <wps:cNvSpPr/>
                    <wps:spPr>
                      <a:xfrm>
                        <a:off x="4978653" y="3691100"/>
                        <a:ext cx="734695" cy="177800"/>
                      </a:xfrm>
                      <a:prstGeom prst="rect">
                        <a:avLst/>
                      </a:prstGeom>
                      <a:noFill/>
                      <a:ln>
                        <a:noFill/>
                      </a:ln>
                    </wps:spPr>
                    <wps:txbx>
                      <w:txbxContent>
                        <w:p w:rsidR="004023B8" w:rsidRDefault="006255B7">
                          <w:pPr>
                            <w:spacing w:line="264" w:lineRule="auto"/>
                            <w:ind w:left="20"/>
                            <w:textDirection w:val="btLr"/>
                          </w:pPr>
                          <w:r>
                            <w:rPr>
                              <w:color w:val="231F20"/>
                              <w:sz w:val="24"/>
                            </w:rPr>
                            <w:t>Created by:</w:t>
                          </w:r>
                        </w:p>
                      </w:txbxContent>
                    </wps:txbx>
                    <wps:bodyPr spcFirstLastPara="1" wrap="square" lIns="0" tIns="0" rIns="0" bIns="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431800</wp:posOffset>
              </wp:positionH>
              <wp:positionV relativeFrom="paragraph">
                <wp:posOffset>7086600</wp:posOffset>
              </wp:positionV>
              <wp:extent cx="744220" cy="187325"/>
              <wp:effectExtent b="0" l="0" r="0" t="0"/>
              <wp:wrapNone/>
              <wp:docPr id="26"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744220" cy="187325"/>
                      </a:xfrm>
                      <a:prstGeom prst="rect"/>
                      <a:ln/>
                    </pic:spPr>
                  </pic:pic>
                </a:graphicData>
              </a:graphic>
            </wp:anchor>
          </w:drawing>
        </mc:Fallback>
      </mc:AlternateContent>
    </w:r>
    <w:r>
      <w:rPr>
        <w:noProof/>
      </w:rPr>
      <mc:AlternateContent>
        <mc:Choice Requires="wpg">
          <w:drawing>
            <wp:anchor distT="0" distB="0" distL="0" distR="0" simplePos="0" relativeHeight="251663360" behindDoc="1" locked="0" layoutInCell="1" hidden="0" allowOverlap="1">
              <wp:simplePos x="0" y="0"/>
              <wp:positionH relativeFrom="column">
                <wp:posOffset>3848100</wp:posOffset>
              </wp:positionH>
              <wp:positionV relativeFrom="paragraph">
                <wp:posOffset>7086600</wp:posOffset>
              </wp:positionV>
              <wp:extent cx="908050" cy="187325"/>
              <wp:effectExtent l="0" t="0" r="0" b="0"/>
              <wp:wrapNone/>
              <wp:docPr id="23" name=""/>
              <wp:cNvGraphicFramePr/>
              <a:graphic xmlns:a="http://schemas.openxmlformats.org/drawingml/2006/main">
                <a:graphicData uri="http://schemas.microsoft.com/office/word/2010/wordprocessingShape">
                  <wps:wsp>
                    <wps:cNvSpPr/>
                    <wps:spPr>
                      <a:xfrm>
                        <a:off x="4896738" y="3691100"/>
                        <a:ext cx="898525" cy="177800"/>
                      </a:xfrm>
                      <a:prstGeom prst="rect">
                        <a:avLst/>
                      </a:prstGeom>
                      <a:noFill/>
                      <a:ln>
                        <a:noFill/>
                      </a:ln>
                    </wps:spPr>
                    <wps:txbx>
                      <w:txbxContent>
                        <w:p w:rsidR="004023B8" w:rsidRDefault="006255B7">
                          <w:pPr>
                            <w:spacing w:line="264" w:lineRule="auto"/>
                            <w:ind w:left="20"/>
                            <w:textDirection w:val="btLr"/>
                          </w:pPr>
                          <w:r>
                            <w:rPr>
                              <w:color w:val="231F20"/>
                              <w:sz w:val="24"/>
                            </w:rPr>
                            <w:t>Supported by:</w:t>
                          </w:r>
                        </w:p>
                      </w:txbxContent>
                    </wps:txbx>
                    <wps:bodyPr spcFirstLastPara="1" wrap="square" lIns="0" tIns="0" rIns="0" bIns="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3848100</wp:posOffset>
              </wp:positionH>
              <wp:positionV relativeFrom="paragraph">
                <wp:posOffset>7086600</wp:posOffset>
              </wp:positionV>
              <wp:extent cx="908050" cy="187325"/>
              <wp:effectExtent b="0" l="0" r="0" t="0"/>
              <wp:wrapNone/>
              <wp:docPr id="23"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908050" cy="18732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255B7">
      <w:r>
        <w:separator/>
      </w:r>
    </w:p>
  </w:footnote>
  <w:footnote w:type="continuationSeparator" w:id="0">
    <w:p w:rsidR="00000000" w:rsidRDefault="006255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B6305D"/>
    <w:multiLevelType w:val="multilevel"/>
    <w:tmpl w:val="46CC6CCA"/>
    <w:lvl w:ilvl="0">
      <w:numFmt w:val="bullet"/>
      <w:lvlText w:val="•"/>
      <w:lvlJc w:val="left"/>
      <w:pPr>
        <w:ind w:left="1080" w:hanging="360"/>
      </w:pPr>
      <w:rPr>
        <w:rFonts w:ascii="Calibri" w:eastAsia="Calibri" w:hAnsi="Calibri" w:cs="Calibri"/>
        <w:b w:val="0"/>
        <w:i w:val="0"/>
        <w:color w:val="231F20"/>
        <w:sz w:val="24"/>
        <w:szCs w:val="24"/>
      </w:rPr>
    </w:lvl>
    <w:lvl w:ilvl="1">
      <w:numFmt w:val="bullet"/>
      <w:lvlText w:val="•"/>
      <w:lvlJc w:val="left"/>
      <w:pPr>
        <w:ind w:left="2633" w:hanging="360"/>
      </w:pPr>
    </w:lvl>
    <w:lvl w:ilvl="2">
      <w:numFmt w:val="bullet"/>
      <w:lvlText w:val="•"/>
      <w:lvlJc w:val="left"/>
      <w:pPr>
        <w:ind w:left="4187" w:hanging="360"/>
      </w:pPr>
    </w:lvl>
    <w:lvl w:ilvl="3">
      <w:numFmt w:val="bullet"/>
      <w:lvlText w:val="•"/>
      <w:lvlJc w:val="left"/>
      <w:pPr>
        <w:ind w:left="5741" w:hanging="360"/>
      </w:pPr>
    </w:lvl>
    <w:lvl w:ilvl="4">
      <w:numFmt w:val="bullet"/>
      <w:lvlText w:val="•"/>
      <w:lvlJc w:val="left"/>
      <w:pPr>
        <w:ind w:left="7295" w:hanging="360"/>
      </w:pPr>
    </w:lvl>
    <w:lvl w:ilvl="5">
      <w:numFmt w:val="bullet"/>
      <w:lvlText w:val="•"/>
      <w:lvlJc w:val="left"/>
      <w:pPr>
        <w:ind w:left="8848" w:hanging="360"/>
      </w:pPr>
    </w:lvl>
    <w:lvl w:ilvl="6">
      <w:numFmt w:val="bullet"/>
      <w:lvlText w:val="•"/>
      <w:lvlJc w:val="left"/>
      <w:pPr>
        <w:ind w:left="10402" w:hanging="360"/>
      </w:pPr>
    </w:lvl>
    <w:lvl w:ilvl="7">
      <w:numFmt w:val="bullet"/>
      <w:lvlText w:val="•"/>
      <w:lvlJc w:val="left"/>
      <w:pPr>
        <w:ind w:left="11956" w:hanging="360"/>
      </w:pPr>
    </w:lvl>
    <w:lvl w:ilvl="8">
      <w:numFmt w:val="bullet"/>
      <w:lvlText w:val="•"/>
      <w:lvlJc w:val="left"/>
      <w:pPr>
        <w:ind w:left="1351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3B8"/>
    <w:rsid w:val="004023B8"/>
    <w:rsid w:val="00521FF8"/>
    <w:rsid w:val="006255B7"/>
    <w:rsid w:val="00D42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25728"/>
  <w15:docId w15:val="{77D11EC6-D07D-4F6C-B12A-F1907B068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
    <w:qFormat/>
    <w:pPr>
      <w:spacing w:before="337"/>
      <w:ind w:left="11573" w:right="111" w:firstLine="209"/>
      <w:jc w:val="right"/>
    </w:pPr>
    <w:rPr>
      <w:b/>
      <w:bCs/>
      <w:sz w:val="78"/>
      <w:szCs w:val="78"/>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0.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0.png"/><Relationship Id="rId3" Type="http://schemas.openxmlformats.org/officeDocument/2006/relationships/image" Target="media/image6.png"/><Relationship Id="rId7" Type="http://schemas.openxmlformats.org/officeDocument/2006/relationships/image" Target="media/image10.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png"/><Relationship Id="rId9"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Yvg5h6cNaly7ce9/m2aavtQabQ==">CgMxLjAyCGguZ2pkZ3hzOAByITFUYTJyR3NmUXNfcXZqdkJudjJNN2lhN0tPUlc4QnJORw==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1833</Words>
  <Characters>10453</Characters>
  <Application>Microsoft Office Word</Application>
  <DocSecurity>0</DocSecurity>
  <Lines>87</Lines>
  <Paragraphs>24</Paragraphs>
  <ScaleCrop>false</ScaleCrop>
  <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Phil Trohear</cp:lastModifiedBy>
  <cp:revision>4</cp:revision>
  <dcterms:created xsi:type="dcterms:W3CDTF">2022-07-13T12:09:00Z</dcterms:created>
  <dcterms:modified xsi:type="dcterms:W3CDTF">2024-09-13T14:31:00Z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